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4ED1" w:rsidRDefault="00294ED1" w:rsidP="00294ED1">
      <w:pPr>
        <w:spacing w:before="360" w:after="240"/>
        <w:jc w:val="center"/>
        <w:rPr>
          <w:rFonts w:ascii="Times New Roman" w:hAnsi="Times New Roman" w:cs="Times New Roman"/>
          <w:b/>
        </w:rPr>
      </w:pPr>
      <w:r w:rsidRPr="00294ED1">
        <w:rPr>
          <w:rFonts w:ascii="Times New Roman" w:hAnsi="Times New Roman" w:cs="Times New Roman"/>
          <w:b/>
        </w:rPr>
        <w:t xml:space="preserve">APPENDIX </w:t>
      </w:r>
      <w:r w:rsidRPr="00294ED1">
        <w:rPr>
          <w:rFonts w:ascii="Times New Roman" w:hAnsi="Times New Roman" w:cs="Times New Roman"/>
          <w:b/>
        </w:rPr>
        <w:t>C</w:t>
      </w:r>
      <w:r w:rsidRPr="00294ED1">
        <w:rPr>
          <w:rFonts w:ascii="Times New Roman" w:hAnsi="Times New Roman" w:cs="Times New Roman"/>
          <w:b/>
        </w:rPr>
        <w:t xml:space="preserve"> – EASPG/</w:t>
      </w:r>
      <w:r w:rsidRPr="00294ED1">
        <w:rPr>
          <w:rFonts w:ascii="Times New Roman" w:hAnsi="Times New Roman" w:cs="Times New Roman"/>
          <w:b/>
        </w:rPr>
        <w:t>4</w:t>
      </w:r>
      <w:r w:rsidRPr="00294ED1">
        <w:rPr>
          <w:rFonts w:ascii="Times New Roman" w:hAnsi="Times New Roman" w:cs="Times New Roman"/>
          <w:b/>
        </w:rPr>
        <w:t xml:space="preserve"> CONCLUSIONS AND DECISIONS FOLLOW-UP</w:t>
      </w:r>
    </w:p>
    <w:p w:rsidR="00294ED1" w:rsidRPr="00294ED1" w:rsidRDefault="00294ED1" w:rsidP="00294ED1">
      <w:pPr>
        <w:keepNext/>
        <w:spacing w:before="240" w:after="240"/>
        <w:jc w:val="center"/>
        <w:rPr>
          <w:rFonts w:ascii="Times New Roman" w:hAnsi="Times New Roman" w:cs="Times New Roman"/>
          <w:i/>
        </w:rPr>
      </w:pPr>
      <w:r w:rsidRPr="00294ED1">
        <w:rPr>
          <w:rFonts w:ascii="Times New Roman" w:hAnsi="Times New Roman" w:cs="Times New Roman"/>
          <w:i/>
        </w:rPr>
        <w:t>(</w:t>
      </w:r>
      <w:r w:rsidRPr="00294ED1">
        <w:rPr>
          <w:rFonts w:ascii="Times New Roman" w:hAnsi="Times New Roman" w:cs="Times New Roman"/>
          <w:i/>
        </w:rPr>
        <w:t>P</w:t>
      </w:r>
      <w:r w:rsidRPr="00294ED1">
        <w:rPr>
          <w:rFonts w:ascii="Times New Roman" w:hAnsi="Times New Roman" w:cs="Times New Roman"/>
          <w:i/>
        </w:rPr>
        <w:t>aragraph</w:t>
      </w:r>
      <w:r w:rsidR="00202FC2">
        <w:rPr>
          <w:rFonts w:ascii="Times New Roman" w:hAnsi="Times New Roman" w:cs="Times New Roman"/>
          <w:i/>
        </w:rPr>
        <w:t xml:space="preserve"> </w:t>
      </w:r>
      <w:bookmarkStart w:id="0" w:name="_GoBack"/>
      <w:bookmarkEnd w:id="0"/>
      <w:r w:rsidR="00202FC2">
        <w:rPr>
          <w:rFonts w:ascii="Times New Roman" w:hAnsi="Times New Roman" w:cs="Times New Roman"/>
          <w:i/>
        </w:rPr>
        <w:t>3.1.1</w:t>
      </w:r>
      <w:r w:rsidRPr="00294ED1">
        <w:rPr>
          <w:rFonts w:ascii="Times New Roman" w:hAnsi="Times New Roman" w:cs="Times New Roman"/>
          <w:i/>
        </w:rPr>
        <w:t xml:space="preserve"> refers)</w:t>
      </w:r>
    </w:p>
    <w:p w:rsidR="00294ED1" w:rsidRPr="00294ED1" w:rsidRDefault="00294ED1" w:rsidP="00294ED1">
      <w:pPr>
        <w:spacing w:before="360" w:after="240"/>
        <w:jc w:val="center"/>
        <w:rPr>
          <w:rFonts w:ascii="Times New Roman" w:hAnsi="Times New Roman" w:cs="Times New Roman"/>
          <w:b/>
        </w:rPr>
      </w:pPr>
    </w:p>
    <w:p w:rsidR="00294ED1" w:rsidRPr="00294ED1" w:rsidRDefault="00294ED1" w:rsidP="00294ED1">
      <w:pPr>
        <w:spacing w:before="360" w:after="240"/>
        <w:jc w:val="center"/>
        <w:rPr>
          <w:rFonts w:ascii="Times New Roman" w:hAnsi="Times New Roman" w:cs="Times New Roman"/>
          <w:b/>
        </w:rPr>
      </w:pPr>
    </w:p>
    <w:p w:rsidR="00294ED1" w:rsidRDefault="00294ED1" w:rsidP="00294ED1">
      <w:pPr>
        <w:spacing w:before="360" w:after="240"/>
        <w:jc w:val="center"/>
        <w:rPr>
          <w:rFonts w:ascii="Times New Roman" w:hAnsi="Times New Roman" w:cs="Times New Roman"/>
          <w:b/>
          <w:sz w:val="32"/>
          <w:szCs w:val="32"/>
        </w:rPr>
      </w:pPr>
    </w:p>
    <w:p w:rsidR="00294ED1" w:rsidRDefault="00294ED1">
      <w:pPr>
        <w:rPr>
          <w:rFonts w:ascii="Times New Roman" w:hAnsi="Times New Roman" w:cs="Times New Roman"/>
          <w:b/>
          <w:sz w:val="32"/>
          <w:szCs w:val="32"/>
        </w:rPr>
      </w:pPr>
      <w:r>
        <w:rPr>
          <w:rFonts w:ascii="Times New Roman" w:hAnsi="Times New Roman" w:cs="Times New Roman"/>
          <w:b/>
          <w:sz w:val="32"/>
          <w:szCs w:val="32"/>
        </w:rPr>
        <w:br w:type="page"/>
      </w:r>
    </w:p>
    <w:p w:rsidR="00294ED1" w:rsidRDefault="00294ED1" w:rsidP="00294ED1">
      <w:pPr>
        <w:spacing w:before="360" w:after="240"/>
        <w:jc w:val="center"/>
        <w:rPr>
          <w:rFonts w:ascii="Times New Roman" w:hAnsi="Times New Roman" w:cs="Times New Roman"/>
          <w:b/>
          <w:sz w:val="32"/>
          <w:szCs w:val="32"/>
        </w:rPr>
      </w:pPr>
    </w:p>
    <w:tbl>
      <w:tblPr>
        <w:tblStyle w:val="TableGrid"/>
        <w:tblW w:w="13086" w:type="dxa"/>
        <w:tblLook w:val="04A0" w:firstRow="1" w:lastRow="0" w:firstColumn="1" w:lastColumn="0" w:noHBand="0" w:noVBand="1"/>
      </w:tblPr>
      <w:tblGrid>
        <w:gridCol w:w="2269"/>
        <w:gridCol w:w="6696"/>
        <w:gridCol w:w="1036"/>
        <w:gridCol w:w="2049"/>
        <w:gridCol w:w="1182"/>
      </w:tblGrid>
      <w:tr w:rsidR="00EC14F6" w:rsidTr="00EF5982">
        <w:trPr>
          <w:tblHeader/>
        </w:trPr>
        <w:tc>
          <w:tcPr>
            <w:tcW w:w="2221" w:type="dxa"/>
            <w:shd w:val="clear" w:color="auto" w:fill="C5E0B3" w:themeFill="accent6" w:themeFillTint="66"/>
          </w:tcPr>
          <w:p w:rsidR="00981858" w:rsidRPr="00981858" w:rsidRDefault="00981858" w:rsidP="00B673CA">
            <w:pPr>
              <w:rPr>
                <w:rFonts w:ascii="Times New Roman" w:hAnsi="Times New Roman" w:cs="Times New Roman"/>
                <w:b/>
                <w:i/>
              </w:rPr>
            </w:pPr>
            <w:r w:rsidRPr="00981858">
              <w:rPr>
                <w:rFonts w:ascii="Times New Roman" w:hAnsi="Times New Roman" w:cs="Times New Roman"/>
                <w:b/>
                <w:i/>
              </w:rPr>
              <w:t>Conclusions N°</w:t>
            </w:r>
          </w:p>
        </w:tc>
        <w:tc>
          <w:tcPr>
            <w:tcW w:w="6547" w:type="dxa"/>
            <w:shd w:val="clear" w:color="auto" w:fill="C5E0B3" w:themeFill="accent6" w:themeFillTint="66"/>
          </w:tcPr>
          <w:p w:rsidR="00981858" w:rsidRPr="00981858" w:rsidRDefault="00981858" w:rsidP="00B673CA">
            <w:pPr>
              <w:rPr>
                <w:rFonts w:ascii="Times New Roman" w:hAnsi="Times New Roman" w:cs="Times New Roman"/>
                <w:b/>
                <w:i/>
              </w:rPr>
            </w:pPr>
            <w:r w:rsidRPr="00981858">
              <w:rPr>
                <w:rFonts w:ascii="Times New Roman" w:hAnsi="Times New Roman" w:cs="Times New Roman"/>
                <w:b/>
                <w:i/>
              </w:rPr>
              <w:t>CONTENT</w:t>
            </w:r>
          </w:p>
        </w:tc>
        <w:tc>
          <w:tcPr>
            <w:tcW w:w="1151" w:type="dxa"/>
            <w:shd w:val="clear" w:color="auto" w:fill="C5E0B3" w:themeFill="accent6" w:themeFillTint="66"/>
          </w:tcPr>
          <w:p w:rsidR="00981858" w:rsidRPr="00981858" w:rsidRDefault="00981858" w:rsidP="00B673CA">
            <w:pPr>
              <w:rPr>
                <w:rFonts w:ascii="Times New Roman" w:hAnsi="Times New Roman" w:cs="Times New Roman"/>
                <w:b/>
                <w:i/>
              </w:rPr>
            </w:pPr>
            <w:r w:rsidRPr="00981858">
              <w:rPr>
                <w:rFonts w:ascii="Times New Roman" w:hAnsi="Times New Roman" w:cs="Times New Roman"/>
                <w:b/>
                <w:i/>
              </w:rPr>
              <w:t>STATUS</w:t>
            </w:r>
          </w:p>
        </w:tc>
        <w:tc>
          <w:tcPr>
            <w:tcW w:w="2007" w:type="dxa"/>
            <w:shd w:val="clear" w:color="auto" w:fill="C5E0B3" w:themeFill="accent6" w:themeFillTint="66"/>
          </w:tcPr>
          <w:p w:rsidR="00981858" w:rsidRPr="00981858" w:rsidRDefault="00981858" w:rsidP="00B673CA">
            <w:pPr>
              <w:rPr>
                <w:rFonts w:ascii="Times New Roman" w:hAnsi="Times New Roman" w:cs="Times New Roman"/>
                <w:b/>
                <w:i/>
              </w:rPr>
            </w:pPr>
            <w:r w:rsidRPr="00981858">
              <w:rPr>
                <w:rFonts w:ascii="Times New Roman" w:hAnsi="Times New Roman" w:cs="Times New Roman"/>
                <w:b/>
                <w:i/>
              </w:rPr>
              <w:t>ACTION</w:t>
            </w:r>
            <w:r w:rsidR="00FC31CF">
              <w:rPr>
                <w:rFonts w:ascii="Times New Roman" w:hAnsi="Times New Roman" w:cs="Times New Roman"/>
                <w:b/>
                <w:i/>
              </w:rPr>
              <w:t>S</w:t>
            </w:r>
            <w:r w:rsidRPr="00981858">
              <w:rPr>
                <w:rFonts w:ascii="Times New Roman" w:hAnsi="Times New Roman" w:cs="Times New Roman"/>
                <w:b/>
                <w:i/>
              </w:rPr>
              <w:t xml:space="preserve"> TAKEN</w:t>
            </w:r>
          </w:p>
        </w:tc>
        <w:tc>
          <w:tcPr>
            <w:tcW w:w="1160" w:type="dxa"/>
            <w:shd w:val="clear" w:color="auto" w:fill="C5E0B3" w:themeFill="accent6" w:themeFillTint="66"/>
          </w:tcPr>
          <w:p w:rsidR="00981858" w:rsidRPr="00981858" w:rsidRDefault="00981858" w:rsidP="00B673CA">
            <w:pPr>
              <w:rPr>
                <w:rFonts w:ascii="Times New Roman" w:hAnsi="Times New Roman" w:cs="Times New Roman"/>
                <w:b/>
                <w:i/>
              </w:rPr>
            </w:pPr>
            <w:r w:rsidRPr="00981858">
              <w:rPr>
                <w:rFonts w:ascii="Times New Roman" w:hAnsi="Times New Roman" w:cs="Times New Roman"/>
                <w:b/>
                <w:i/>
              </w:rPr>
              <w:t>TO/TA</w:t>
            </w:r>
          </w:p>
        </w:tc>
      </w:tr>
      <w:tr w:rsidR="00EC14F6" w:rsidTr="003E6660">
        <w:tc>
          <w:tcPr>
            <w:tcW w:w="2221" w:type="dxa"/>
            <w:shd w:val="clear" w:color="auto" w:fill="D9D9D9" w:themeFill="background1" w:themeFillShade="D9"/>
          </w:tcPr>
          <w:p w:rsidR="00981858" w:rsidRPr="00981858" w:rsidRDefault="00981858" w:rsidP="00B673CA">
            <w:pPr>
              <w:rPr>
                <w:rFonts w:ascii="Times New Roman" w:hAnsi="Times New Roman" w:cs="Times New Roman"/>
                <w:b/>
              </w:rPr>
            </w:pPr>
            <w:r w:rsidRPr="00981858">
              <w:rPr>
                <w:rFonts w:ascii="Times New Roman" w:hAnsi="Times New Roman" w:cs="Times New Roman"/>
                <w:b/>
              </w:rPr>
              <w:t>C4/1</w:t>
            </w:r>
          </w:p>
          <w:p w:rsidR="00981858" w:rsidRDefault="00981858" w:rsidP="00B673CA">
            <w:r w:rsidRPr="00981858">
              <w:rPr>
                <w:rFonts w:ascii="Times New Roman" w:hAnsi="Times New Roman" w:cs="Times New Roman"/>
              </w:rPr>
              <w:t>Support to the Deployment of EUR RASP Implementation Monitoring Mechanism</w:t>
            </w:r>
          </w:p>
        </w:tc>
        <w:tc>
          <w:tcPr>
            <w:tcW w:w="6547" w:type="dxa"/>
            <w:shd w:val="clear" w:color="auto" w:fill="D9D9D9" w:themeFill="background1" w:themeFillShade="D9"/>
          </w:tcPr>
          <w:p w:rsidR="00981858" w:rsidRPr="00981858" w:rsidRDefault="00981858" w:rsidP="00981858">
            <w:pPr>
              <w:pStyle w:val="IcaoEurNatConDecTextabc"/>
              <w:numPr>
                <w:ilvl w:val="0"/>
                <w:numId w:val="0"/>
              </w:numPr>
              <w:jc w:val="both"/>
              <w:rPr>
                <w:lang w:val="en-CA"/>
              </w:rPr>
            </w:pPr>
            <w:r w:rsidRPr="00981858">
              <w:rPr>
                <w:lang w:val="en-CA"/>
              </w:rPr>
              <w:t xml:space="preserve">That the EASPG, </w:t>
            </w:r>
          </w:p>
          <w:p w:rsidR="00981858" w:rsidRPr="00981858" w:rsidRDefault="00981858" w:rsidP="00981858">
            <w:pPr>
              <w:pStyle w:val="IcaoEurNatConDecTextabc"/>
              <w:numPr>
                <w:ilvl w:val="1"/>
                <w:numId w:val="2"/>
              </w:numPr>
              <w:tabs>
                <w:tab w:val="clear" w:pos="992"/>
              </w:tabs>
              <w:ind w:left="370" w:hanging="370"/>
              <w:jc w:val="both"/>
              <w:rPr>
                <w:lang w:val="en-CA"/>
              </w:rPr>
            </w:pPr>
            <w:r>
              <w:rPr>
                <w:lang w:val="en-CA"/>
              </w:rPr>
              <w:t>S</w:t>
            </w:r>
            <w:r w:rsidRPr="00981858">
              <w:rPr>
                <w:lang w:val="en-CA"/>
              </w:rPr>
              <w:t>upport the official launch of EUR RASP Implementation survey using the LSSIP mechanism and tool;</w:t>
            </w:r>
          </w:p>
          <w:p w:rsidR="00981858" w:rsidRPr="00981858" w:rsidRDefault="00981858" w:rsidP="00981858">
            <w:pPr>
              <w:pStyle w:val="IcaoEurNatConDecTextabc"/>
              <w:numPr>
                <w:ilvl w:val="1"/>
                <w:numId w:val="2"/>
              </w:numPr>
              <w:tabs>
                <w:tab w:val="clear" w:pos="992"/>
              </w:tabs>
              <w:ind w:left="370" w:hanging="370"/>
              <w:jc w:val="both"/>
              <w:rPr>
                <w:lang w:val="en-CA"/>
              </w:rPr>
            </w:pPr>
            <w:r w:rsidRPr="00981858">
              <w:rPr>
                <w:lang w:val="en-CA"/>
              </w:rPr>
              <w:t>Request the ICAO Regional Director, Europe and North Atlantic, to issue a State Letter:</w:t>
            </w:r>
          </w:p>
          <w:p w:rsidR="00981858" w:rsidRPr="00981858" w:rsidRDefault="00981858" w:rsidP="00981858">
            <w:pPr>
              <w:pStyle w:val="IcaoEurNatConDecTextabc"/>
              <w:numPr>
                <w:ilvl w:val="0"/>
                <w:numId w:val="5"/>
              </w:numPr>
              <w:jc w:val="both"/>
              <w:rPr>
                <w:lang w:val="en-CA"/>
              </w:rPr>
            </w:pPr>
            <w:r w:rsidRPr="00981858">
              <w:rPr>
                <w:lang w:val="en-CA"/>
              </w:rPr>
              <w:t>Off</w:t>
            </w:r>
            <w:r w:rsidR="0020670E">
              <w:rPr>
                <w:lang w:val="en-CA"/>
              </w:rPr>
              <w:t>i</w:t>
            </w:r>
            <w:r w:rsidRPr="00981858">
              <w:rPr>
                <w:lang w:val="en-CA"/>
              </w:rPr>
              <w:t>cially launching EUR RASP Implementation Monitoring Mechanism using LSSIP tool;</w:t>
            </w:r>
          </w:p>
          <w:p w:rsidR="00981858" w:rsidRPr="00981858" w:rsidRDefault="00981858" w:rsidP="00981858">
            <w:pPr>
              <w:pStyle w:val="IcaoEurNatConDecTextabc"/>
              <w:numPr>
                <w:ilvl w:val="0"/>
                <w:numId w:val="5"/>
              </w:numPr>
              <w:jc w:val="both"/>
              <w:rPr>
                <w:lang w:val="en-CA"/>
              </w:rPr>
            </w:pPr>
            <w:r w:rsidRPr="00981858">
              <w:rPr>
                <w:lang w:val="en-CA"/>
              </w:rPr>
              <w:t>Calling for missing States to nominate as a matter of urgency EUR RASP Implementation focal points; and</w:t>
            </w:r>
          </w:p>
          <w:p w:rsidR="00981858" w:rsidRPr="00981858" w:rsidRDefault="00981858" w:rsidP="00981858">
            <w:pPr>
              <w:pStyle w:val="IcaoEurNatConDecTextabc"/>
              <w:numPr>
                <w:ilvl w:val="0"/>
                <w:numId w:val="5"/>
              </w:numPr>
              <w:jc w:val="both"/>
              <w:rPr>
                <w:lang w:val="en-CA"/>
              </w:rPr>
            </w:pPr>
            <w:r w:rsidRPr="00981858">
              <w:rPr>
                <w:lang w:val="en-CA"/>
              </w:rPr>
              <w:t>Requesting to complete the survey by 31 January 2023;</w:t>
            </w:r>
          </w:p>
          <w:p w:rsidR="00981858" w:rsidRPr="00981858" w:rsidRDefault="00981858" w:rsidP="00981858">
            <w:pPr>
              <w:pStyle w:val="IcaoEurNatConDecTextabc"/>
              <w:numPr>
                <w:ilvl w:val="1"/>
                <w:numId w:val="2"/>
              </w:numPr>
              <w:tabs>
                <w:tab w:val="clear" w:pos="992"/>
              </w:tabs>
              <w:ind w:left="370" w:hanging="370"/>
              <w:jc w:val="both"/>
              <w:rPr>
                <w:lang w:val="en-CA"/>
              </w:rPr>
            </w:pPr>
            <w:r w:rsidRPr="00981858">
              <w:rPr>
                <w:lang w:val="en-CA"/>
              </w:rPr>
              <w:t>Task the RESG RASP through RESG RASP WG to analyse the results of the survey for possible proposed changes to EUR RASP and pri</w:t>
            </w:r>
            <w:r w:rsidR="0020670E">
              <w:rPr>
                <w:lang w:val="en-CA"/>
              </w:rPr>
              <w:t>o</w:t>
            </w:r>
            <w:r w:rsidRPr="00981858">
              <w:rPr>
                <w:lang w:val="en-CA"/>
              </w:rPr>
              <w:t>ritization of technical assistance for implementation support;</w:t>
            </w:r>
          </w:p>
          <w:p w:rsidR="00981858" w:rsidRPr="00981858" w:rsidRDefault="00981858" w:rsidP="00981858">
            <w:pPr>
              <w:pStyle w:val="IcaoEurNatConDecTextabc"/>
              <w:numPr>
                <w:ilvl w:val="1"/>
                <w:numId w:val="2"/>
              </w:numPr>
              <w:tabs>
                <w:tab w:val="clear" w:pos="992"/>
              </w:tabs>
              <w:ind w:left="370" w:hanging="370"/>
              <w:jc w:val="both"/>
              <w:rPr>
                <w:lang w:val="en-CA"/>
              </w:rPr>
            </w:pPr>
            <w:r w:rsidRPr="00981858">
              <w:rPr>
                <w:lang w:val="en-CA"/>
              </w:rPr>
              <w:t>Task the ICAO Secretariat, with the support of EUROCONTROL and EASA,  to compile of the first EUR RASP Implementation report to be made available by end of May 2023;</w:t>
            </w:r>
          </w:p>
          <w:p w:rsidR="00981858" w:rsidRPr="00981858" w:rsidRDefault="00981858" w:rsidP="00981858">
            <w:pPr>
              <w:pStyle w:val="IcaoEurNatConDecTextabc"/>
              <w:numPr>
                <w:ilvl w:val="1"/>
                <w:numId w:val="2"/>
              </w:numPr>
              <w:tabs>
                <w:tab w:val="clear" w:pos="992"/>
              </w:tabs>
              <w:ind w:left="370" w:hanging="370"/>
              <w:jc w:val="both"/>
              <w:rPr>
                <w:lang w:val="en-CA"/>
              </w:rPr>
            </w:pPr>
            <w:r w:rsidRPr="00981858">
              <w:rPr>
                <w:lang w:val="en-CA"/>
              </w:rPr>
              <w:t xml:space="preserve">Agree to review the first EUR RASP monitoring report via correspondence subject to preliminary review by next EASPG PCG meeting in 2023; </w:t>
            </w:r>
          </w:p>
          <w:p w:rsidR="00981858" w:rsidRPr="00981858" w:rsidRDefault="00981858" w:rsidP="00981858">
            <w:pPr>
              <w:pStyle w:val="IcaoEurNatConDecTextabc"/>
              <w:numPr>
                <w:ilvl w:val="1"/>
                <w:numId w:val="2"/>
              </w:numPr>
              <w:tabs>
                <w:tab w:val="clear" w:pos="992"/>
              </w:tabs>
              <w:ind w:left="370" w:hanging="370"/>
              <w:jc w:val="both"/>
              <w:rPr>
                <w:lang w:val="en-CA"/>
              </w:rPr>
            </w:pPr>
            <w:r w:rsidRPr="00981858">
              <w:rPr>
                <w:lang w:val="en-CA"/>
              </w:rPr>
              <w:t>Concur that the first EUR RASP monitoring report be used for EASPG-internal purposes only and not be disclosed to the general public;</w:t>
            </w:r>
          </w:p>
          <w:p w:rsidR="00981858" w:rsidRPr="00981858" w:rsidRDefault="00981858" w:rsidP="00981858">
            <w:pPr>
              <w:pStyle w:val="IcaoEurNatConDecTextabc"/>
              <w:numPr>
                <w:ilvl w:val="1"/>
                <w:numId w:val="2"/>
              </w:numPr>
              <w:tabs>
                <w:tab w:val="clear" w:pos="992"/>
              </w:tabs>
              <w:ind w:left="370" w:hanging="370"/>
              <w:jc w:val="both"/>
              <w:rPr>
                <w:lang w:val="en-CA"/>
              </w:rPr>
            </w:pPr>
            <w:r w:rsidRPr="00981858">
              <w:rPr>
                <w:lang w:val="en-CA"/>
              </w:rPr>
              <w:t xml:space="preserve">Decide at the next meeting on publication of subsequent reports, with consideration to the practice in place for the ASBU report. </w:t>
            </w:r>
          </w:p>
          <w:p w:rsidR="00981858" w:rsidRPr="00981858" w:rsidRDefault="00981858" w:rsidP="00981858">
            <w:pPr>
              <w:pStyle w:val="IcaoEurNatConDecTextabc"/>
              <w:numPr>
                <w:ilvl w:val="0"/>
                <w:numId w:val="0"/>
              </w:numPr>
              <w:jc w:val="both"/>
              <w:rPr>
                <w:lang w:val="en-CA"/>
              </w:rPr>
            </w:pPr>
          </w:p>
        </w:tc>
        <w:tc>
          <w:tcPr>
            <w:tcW w:w="1151" w:type="dxa"/>
            <w:shd w:val="clear" w:color="auto" w:fill="D9D9D9" w:themeFill="background1" w:themeFillShade="D9"/>
          </w:tcPr>
          <w:p w:rsidR="00981858" w:rsidRPr="00F45F8D" w:rsidRDefault="0062092F" w:rsidP="00B673CA">
            <w:pPr>
              <w:rPr>
                <w:b/>
                <w:lang w:val="en-CA"/>
                <w:rPrChange w:id="1" w:author="Hofstetter, Isabelle" w:date="2023-11-09T10:34:00Z">
                  <w:rPr>
                    <w:lang w:val="en-CA"/>
                  </w:rPr>
                </w:rPrChange>
              </w:rPr>
            </w:pPr>
            <w:r w:rsidRPr="00F45F8D">
              <w:rPr>
                <w:rFonts w:ascii="Times New Roman" w:hAnsi="Times New Roman" w:cs="Times New Roman"/>
                <w:b/>
                <w:rPrChange w:id="2" w:author="Hofstetter, Isabelle" w:date="2023-11-09T10:34:00Z">
                  <w:rPr>
                    <w:rFonts w:ascii="Times New Roman" w:hAnsi="Times New Roman" w:cs="Times New Roman"/>
                  </w:rPr>
                </w:rPrChange>
              </w:rPr>
              <w:t>Closed</w:t>
            </w:r>
          </w:p>
        </w:tc>
        <w:tc>
          <w:tcPr>
            <w:tcW w:w="2007" w:type="dxa"/>
            <w:shd w:val="clear" w:color="auto" w:fill="D9D9D9" w:themeFill="background1" w:themeFillShade="D9"/>
          </w:tcPr>
          <w:p w:rsidR="00981858" w:rsidRPr="002C252A" w:rsidRDefault="008E6556" w:rsidP="002C252A">
            <w:pPr>
              <w:pStyle w:val="ListParagraph"/>
              <w:numPr>
                <w:ilvl w:val="0"/>
                <w:numId w:val="35"/>
              </w:numPr>
            </w:pPr>
            <w:r w:rsidRPr="002C252A">
              <w:t>and b) State Letter was sent (EUR/NAT 23-0007.TEC (MEA/SUL) dated 4 January 2023)</w:t>
            </w:r>
          </w:p>
          <w:p w:rsidR="002C252A" w:rsidRDefault="002C252A" w:rsidP="002C252A">
            <w:pPr>
              <w:pStyle w:val="ListParagraph"/>
              <w:numPr>
                <w:ilvl w:val="0"/>
                <w:numId w:val="36"/>
              </w:numPr>
            </w:pPr>
            <w:r>
              <w:t>completed</w:t>
            </w:r>
          </w:p>
          <w:p w:rsidR="002C252A" w:rsidRDefault="0062092F" w:rsidP="002C252A">
            <w:pPr>
              <w:pStyle w:val="ListParagraph"/>
              <w:numPr>
                <w:ilvl w:val="0"/>
                <w:numId w:val="36"/>
              </w:numPr>
            </w:pPr>
            <w:r>
              <w:t>completed</w:t>
            </w:r>
          </w:p>
          <w:p w:rsidR="0062092F" w:rsidRDefault="0062092F" w:rsidP="002C252A">
            <w:pPr>
              <w:pStyle w:val="ListParagraph"/>
              <w:numPr>
                <w:ilvl w:val="0"/>
                <w:numId w:val="36"/>
              </w:numPr>
            </w:pPr>
            <w:r>
              <w:t>completed</w:t>
            </w:r>
          </w:p>
          <w:p w:rsidR="0062092F" w:rsidRDefault="0062092F" w:rsidP="002C252A">
            <w:pPr>
              <w:pStyle w:val="ListParagraph"/>
              <w:numPr>
                <w:ilvl w:val="0"/>
                <w:numId w:val="36"/>
              </w:numPr>
            </w:pPr>
            <w:r>
              <w:t>completed</w:t>
            </w:r>
          </w:p>
          <w:p w:rsidR="0062092F" w:rsidRPr="002C252A" w:rsidRDefault="0062092F" w:rsidP="002C252A">
            <w:pPr>
              <w:pStyle w:val="ListParagraph"/>
              <w:numPr>
                <w:ilvl w:val="0"/>
                <w:numId w:val="36"/>
              </w:numPr>
            </w:pPr>
            <w:r>
              <w:t>completed</w:t>
            </w:r>
          </w:p>
        </w:tc>
        <w:tc>
          <w:tcPr>
            <w:tcW w:w="1160" w:type="dxa"/>
            <w:shd w:val="clear" w:color="auto" w:fill="D9D9D9" w:themeFill="background1" w:themeFillShade="D9"/>
          </w:tcPr>
          <w:p w:rsidR="00981858" w:rsidRPr="00BE79F8" w:rsidRDefault="00981858" w:rsidP="00B673CA">
            <w:pPr>
              <w:rPr>
                <w:rFonts w:ascii="Times New Roman" w:hAnsi="Times New Roman" w:cs="Times New Roman"/>
              </w:rPr>
            </w:pPr>
          </w:p>
          <w:p w:rsidR="00981858" w:rsidRPr="00BE79F8" w:rsidRDefault="00981858" w:rsidP="00B673CA">
            <w:pPr>
              <w:rPr>
                <w:rFonts w:ascii="Times New Roman" w:hAnsi="Times New Roman" w:cs="Times New Roman"/>
              </w:rPr>
            </w:pPr>
            <w:r w:rsidRPr="00BE79F8">
              <w:rPr>
                <w:rFonts w:ascii="Times New Roman" w:hAnsi="Times New Roman" w:cs="Times New Roman"/>
              </w:rPr>
              <w:t>MEA/SUL</w:t>
            </w:r>
          </w:p>
        </w:tc>
      </w:tr>
      <w:tr w:rsidR="00EC14F6" w:rsidTr="00F45F8D">
        <w:tc>
          <w:tcPr>
            <w:tcW w:w="2221" w:type="dxa"/>
            <w:shd w:val="clear" w:color="auto" w:fill="D9D9D9" w:themeFill="background1" w:themeFillShade="D9"/>
          </w:tcPr>
          <w:p w:rsidR="00FC31CF" w:rsidRPr="0069200A" w:rsidRDefault="00FC31CF" w:rsidP="00B673CA">
            <w:pPr>
              <w:rPr>
                <w:rFonts w:ascii="Times New Roman" w:hAnsi="Times New Roman" w:cs="Times New Roman"/>
                <w:b/>
              </w:rPr>
            </w:pPr>
            <w:r w:rsidRPr="0069200A">
              <w:rPr>
                <w:rFonts w:ascii="Times New Roman" w:hAnsi="Times New Roman" w:cs="Times New Roman"/>
                <w:b/>
              </w:rPr>
              <w:lastRenderedPageBreak/>
              <w:t>C4/2</w:t>
            </w:r>
          </w:p>
          <w:p w:rsidR="00FC31CF" w:rsidRPr="0069200A" w:rsidRDefault="00FC31CF" w:rsidP="00B673CA">
            <w:pPr>
              <w:rPr>
                <w:rFonts w:ascii="Times New Roman" w:hAnsi="Times New Roman" w:cs="Times New Roman"/>
              </w:rPr>
            </w:pPr>
            <w:r w:rsidRPr="0069200A">
              <w:rPr>
                <w:rFonts w:ascii="Times New Roman" w:hAnsi="Times New Roman" w:cs="Times New Roman"/>
              </w:rPr>
              <w:t>Upset Prevention and Recovery Training (UPRT) Workshop</w:t>
            </w:r>
          </w:p>
        </w:tc>
        <w:tc>
          <w:tcPr>
            <w:tcW w:w="6547" w:type="dxa"/>
            <w:shd w:val="clear" w:color="auto" w:fill="D9D9D9" w:themeFill="background1" w:themeFillShade="D9"/>
          </w:tcPr>
          <w:p w:rsidR="00FC31CF" w:rsidRPr="0069200A" w:rsidRDefault="00FC31CF" w:rsidP="00FC31CF">
            <w:pPr>
              <w:pStyle w:val="IcaoEurNatConDectext"/>
              <w:numPr>
                <w:ilvl w:val="0"/>
                <w:numId w:val="0"/>
              </w:numPr>
              <w:spacing w:after="240"/>
            </w:pPr>
            <w:r w:rsidRPr="0069200A">
              <w:t>That the ICAO Regional Director, Europe and North Atlantic, take the necessary action to organise a workshop on Upset Prevention and Recovery Training (UPRT) to exchange current status, best practices of implementation by the industry and regulatory approach for the approval and oversight of the related training.</w:t>
            </w:r>
          </w:p>
          <w:p w:rsidR="00FC31CF" w:rsidRPr="0069200A" w:rsidRDefault="00FC31CF" w:rsidP="00B673CA">
            <w:pPr>
              <w:rPr>
                <w:rFonts w:ascii="Times New Roman" w:hAnsi="Times New Roman" w:cs="Times New Roman"/>
                <w:lang w:val="en-CA"/>
              </w:rPr>
            </w:pPr>
          </w:p>
        </w:tc>
        <w:tc>
          <w:tcPr>
            <w:tcW w:w="1151" w:type="dxa"/>
            <w:shd w:val="clear" w:color="auto" w:fill="D9D9D9" w:themeFill="background1" w:themeFillShade="D9"/>
          </w:tcPr>
          <w:p w:rsidR="00981858" w:rsidRPr="00384C3F" w:rsidRDefault="00F717B6" w:rsidP="00B673CA">
            <w:pPr>
              <w:rPr>
                <w:rFonts w:ascii="Times New Roman" w:hAnsi="Times New Roman" w:cs="Times New Roman"/>
                <w:b/>
              </w:rPr>
            </w:pPr>
            <w:r w:rsidRPr="00384C3F">
              <w:rPr>
                <w:rFonts w:ascii="Times New Roman" w:hAnsi="Times New Roman" w:cs="Times New Roman"/>
                <w:b/>
              </w:rPr>
              <w:t>Closed</w:t>
            </w:r>
          </w:p>
        </w:tc>
        <w:tc>
          <w:tcPr>
            <w:tcW w:w="2007" w:type="dxa"/>
            <w:shd w:val="clear" w:color="auto" w:fill="D9D9D9" w:themeFill="background1" w:themeFillShade="D9"/>
          </w:tcPr>
          <w:p w:rsidR="00981858" w:rsidRPr="00F45F8D" w:rsidRDefault="0069200A" w:rsidP="003E6660">
            <w:pPr>
              <w:rPr>
                <w:rFonts w:ascii="Times New Roman" w:hAnsi="Times New Roman" w:cs="Times New Roman"/>
              </w:rPr>
            </w:pPr>
            <w:r w:rsidRPr="00F45F8D">
              <w:rPr>
                <w:rFonts w:ascii="Times New Roman" w:hAnsi="Times New Roman" w:cs="Times New Roman"/>
              </w:rPr>
              <w:t xml:space="preserve">UPRT workshop planned in </w:t>
            </w:r>
            <w:r w:rsidR="003E6660" w:rsidRPr="00F45F8D">
              <w:rPr>
                <w:rFonts w:ascii="Times New Roman" w:hAnsi="Times New Roman" w:cs="Times New Roman"/>
              </w:rPr>
              <w:t>Webinar</w:t>
            </w:r>
            <w:r w:rsidRPr="00F45F8D">
              <w:rPr>
                <w:rFonts w:ascii="Times New Roman" w:hAnsi="Times New Roman" w:cs="Times New Roman"/>
              </w:rPr>
              <w:t xml:space="preserve"> mode on 5 – 6 September 2023</w:t>
            </w:r>
          </w:p>
          <w:p w:rsidR="00F717B6" w:rsidRPr="00F45F8D" w:rsidRDefault="00F717B6" w:rsidP="00F717B6">
            <w:pPr>
              <w:pStyle w:val="Default"/>
              <w:rPr>
                <w:color w:val="auto"/>
              </w:rPr>
            </w:pPr>
            <w:r w:rsidRPr="00F45F8D">
              <w:rPr>
                <w:color w:val="auto"/>
              </w:rPr>
              <w:t xml:space="preserve">ICAO SL </w:t>
            </w:r>
          </w:p>
          <w:p w:rsidR="00F717B6" w:rsidRPr="00F45F8D" w:rsidRDefault="00F717B6" w:rsidP="00F717B6">
            <w:pPr>
              <w:rPr>
                <w:rFonts w:ascii="Times New Roman" w:hAnsi="Times New Roman" w:cs="Times New Roman"/>
              </w:rPr>
            </w:pPr>
            <w:r w:rsidRPr="00F45F8D">
              <w:rPr>
                <w:rFonts w:ascii="Times New Roman" w:hAnsi="Times New Roman" w:cs="Times New Roman"/>
                <w:sz w:val="24"/>
                <w:szCs w:val="24"/>
              </w:rPr>
              <w:t xml:space="preserve"> </w:t>
            </w:r>
            <w:r w:rsidRPr="00F45F8D">
              <w:rPr>
                <w:rFonts w:ascii="Times New Roman" w:hAnsi="Times New Roman" w:cs="Times New Roman"/>
              </w:rPr>
              <w:t xml:space="preserve">EUR/NAT 23-0266.TEC (MEA/SUL) </w:t>
            </w:r>
            <w:r w:rsidR="004B1FB7" w:rsidRPr="00F45F8D">
              <w:rPr>
                <w:rFonts w:ascii="Times New Roman" w:hAnsi="Times New Roman" w:cs="Times New Roman"/>
              </w:rPr>
              <w:t>d</w:t>
            </w:r>
            <w:r w:rsidRPr="00F45F8D">
              <w:rPr>
                <w:rFonts w:ascii="Times New Roman" w:hAnsi="Times New Roman" w:cs="Times New Roman"/>
              </w:rPr>
              <w:t>ated 08 August 2023</w:t>
            </w:r>
          </w:p>
          <w:p w:rsidR="00F717B6" w:rsidRPr="00F45F8D" w:rsidRDefault="00F717B6" w:rsidP="00F717B6">
            <w:pPr>
              <w:rPr>
                <w:rFonts w:ascii="Times New Roman" w:hAnsi="Times New Roman" w:cs="Times New Roman"/>
              </w:rPr>
            </w:pPr>
            <w:r w:rsidRPr="00F45F8D">
              <w:rPr>
                <w:rFonts w:ascii="Times New Roman" w:hAnsi="Times New Roman" w:cs="Times New Roman"/>
              </w:rPr>
              <w:t>Webinar held on 05-06 September 2023</w:t>
            </w:r>
          </w:p>
          <w:p w:rsidR="00F717B6" w:rsidRDefault="00F717B6" w:rsidP="00F717B6">
            <w:pPr>
              <w:rPr>
                <w:rFonts w:ascii="Times New Roman" w:hAnsi="Times New Roman" w:cs="Times New Roman"/>
                <w:b/>
              </w:rPr>
            </w:pPr>
            <w:r w:rsidRPr="00F45F8D">
              <w:rPr>
                <w:rFonts w:ascii="Times New Roman" w:hAnsi="Times New Roman" w:cs="Times New Roman"/>
              </w:rPr>
              <w:t>Materials at</w:t>
            </w:r>
            <w:r w:rsidRPr="00F45F8D">
              <w:rPr>
                <w:rFonts w:ascii="Times New Roman" w:hAnsi="Times New Roman" w:cs="Times New Roman"/>
                <w:b/>
              </w:rPr>
              <w:t xml:space="preserve"> </w:t>
            </w:r>
            <w:hyperlink r:id="rId7" w:history="1">
              <w:r w:rsidRPr="00F45F8D">
                <w:rPr>
                  <w:rStyle w:val="Hyperlink"/>
                  <w:b/>
                </w:rPr>
                <w:t>UPRT webinar</w:t>
              </w:r>
            </w:hyperlink>
          </w:p>
          <w:p w:rsidR="00F45F8D" w:rsidRPr="00BE79F8" w:rsidRDefault="00F45F8D" w:rsidP="00F717B6">
            <w:pPr>
              <w:rPr>
                <w:rFonts w:ascii="Times New Roman" w:hAnsi="Times New Roman" w:cs="Times New Roman"/>
              </w:rPr>
            </w:pPr>
          </w:p>
        </w:tc>
        <w:tc>
          <w:tcPr>
            <w:tcW w:w="1160" w:type="dxa"/>
            <w:shd w:val="clear" w:color="auto" w:fill="D9D9D9" w:themeFill="background1" w:themeFillShade="D9"/>
          </w:tcPr>
          <w:p w:rsidR="00981858" w:rsidRPr="0069200A" w:rsidRDefault="00FC31CF" w:rsidP="00B673CA">
            <w:pPr>
              <w:rPr>
                <w:rFonts w:ascii="Times New Roman" w:hAnsi="Times New Roman" w:cs="Times New Roman"/>
              </w:rPr>
            </w:pPr>
            <w:r w:rsidRPr="0069200A">
              <w:rPr>
                <w:rFonts w:ascii="Times New Roman" w:hAnsi="Times New Roman" w:cs="Times New Roman"/>
              </w:rPr>
              <w:t>MEA/SUL</w:t>
            </w:r>
          </w:p>
        </w:tc>
      </w:tr>
      <w:tr w:rsidR="00EC14F6" w:rsidTr="003B7F30">
        <w:tc>
          <w:tcPr>
            <w:tcW w:w="2221" w:type="dxa"/>
            <w:shd w:val="clear" w:color="auto" w:fill="D9D9D9" w:themeFill="background1" w:themeFillShade="D9"/>
          </w:tcPr>
          <w:p w:rsidR="00FC31CF" w:rsidRPr="00794997" w:rsidRDefault="00794997" w:rsidP="00B673CA">
            <w:pPr>
              <w:rPr>
                <w:rFonts w:ascii="Times New Roman" w:hAnsi="Times New Roman" w:cs="Times New Roman"/>
                <w:b/>
              </w:rPr>
            </w:pPr>
            <w:r w:rsidRPr="00794997">
              <w:rPr>
                <w:rFonts w:ascii="Times New Roman" w:hAnsi="Times New Roman" w:cs="Times New Roman"/>
                <w:b/>
              </w:rPr>
              <w:t>C4/3</w:t>
            </w:r>
          </w:p>
          <w:p w:rsidR="00794997" w:rsidRPr="00794997" w:rsidRDefault="00794997" w:rsidP="00B673CA">
            <w:pPr>
              <w:rPr>
                <w:rFonts w:ascii="Times New Roman" w:hAnsi="Times New Roman" w:cs="Times New Roman"/>
              </w:rPr>
            </w:pPr>
            <w:r>
              <w:rPr>
                <w:rFonts w:ascii="Times New Roman" w:hAnsi="Times New Roman" w:cs="Times New Roman"/>
              </w:rPr>
              <w:t>Identification of Safety Priorities Areas for 2023-2025</w:t>
            </w:r>
          </w:p>
        </w:tc>
        <w:tc>
          <w:tcPr>
            <w:tcW w:w="6547" w:type="dxa"/>
            <w:shd w:val="clear" w:color="auto" w:fill="D9D9D9" w:themeFill="background1" w:themeFillShade="D9"/>
          </w:tcPr>
          <w:p w:rsidR="00794997" w:rsidRPr="00484C2C" w:rsidRDefault="00794997" w:rsidP="00794997">
            <w:pPr>
              <w:pStyle w:val="IcaoEurNatConDectext"/>
              <w:numPr>
                <w:ilvl w:val="0"/>
                <w:numId w:val="0"/>
              </w:numPr>
            </w:pPr>
            <w:r>
              <w:t xml:space="preserve">That the </w:t>
            </w:r>
            <w:r w:rsidRPr="00484C2C">
              <w:t>EASPG:</w:t>
            </w:r>
          </w:p>
          <w:p w:rsidR="00794997" w:rsidRDefault="00794997" w:rsidP="00794997">
            <w:pPr>
              <w:pStyle w:val="IcaoEurNatConDecTextabc"/>
              <w:numPr>
                <w:ilvl w:val="1"/>
                <w:numId w:val="9"/>
              </w:numPr>
              <w:tabs>
                <w:tab w:val="clear" w:pos="992"/>
                <w:tab w:val="num" w:pos="240"/>
              </w:tabs>
              <w:ind w:left="240" w:hanging="240"/>
              <w:jc w:val="both"/>
            </w:pPr>
            <w:r>
              <w:t>Support that areas identifed in para</w:t>
            </w:r>
            <w:r w:rsidR="00F45F8D" w:rsidRPr="00F45F8D">
              <w:rPr>
                <w:i/>
              </w:rPr>
              <w:t xml:space="preserve"> xx</w:t>
            </w:r>
            <w:r>
              <w:t xml:space="preserve"> </w:t>
            </w:r>
            <w:r>
              <w:fldChar w:fldCharType="begin"/>
            </w:r>
            <w:r>
              <w:instrText xml:space="preserve"> REF _Ref118889886 \r \h  \* MERGEFORMAT </w:instrText>
            </w:r>
            <w:r>
              <w:fldChar w:fldCharType="separate"/>
            </w:r>
            <w:r w:rsidR="00542170">
              <w:rPr>
                <w:b/>
                <w:bCs/>
                <w:lang w:val="en-US"/>
              </w:rPr>
              <w:t>.</w:t>
            </w:r>
            <w:r>
              <w:fldChar w:fldCharType="end"/>
            </w:r>
            <w:r>
              <w:t xml:space="preserve"> should be included in ICAO EUR regional safety priorities for 2023-2025 to be presented at the next Director General Civil Aviation (DGCA) meeting for endorsement;</w:t>
            </w:r>
          </w:p>
          <w:p w:rsidR="00794997" w:rsidRDefault="00794997" w:rsidP="00794997">
            <w:pPr>
              <w:pStyle w:val="IcaoEurNatConDecTextabc"/>
              <w:numPr>
                <w:ilvl w:val="1"/>
                <w:numId w:val="9"/>
              </w:numPr>
              <w:tabs>
                <w:tab w:val="clear" w:pos="992"/>
              </w:tabs>
              <w:ind w:left="240" w:hanging="240"/>
              <w:jc w:val="both"/>
            </w:pPr>
            <w:r>
              <w:t xml:space="preserve">Request ICAO Regional </w:t>
            </w:r>
            <w:r w:rsidRPr="006566F1">
              <w:rPr>
                <w:noProof w:val="0"/>
                <w:szCs w:val="22"/>
                <w:lang w:eastAsia="fr-FR"/>
              </w:rPr>
              <w:t>Director</w:t>
            </w:r>
            <w:r>
              <w:t>, Europe and North Atlantic, to issue a State Letter calling EUR States:</w:t>
            </w:r>
          </w:p>
          <w:p w:rsidR="00794997" w:rsidRDefault="00794997" w:rsidP="00A72385">
            <w:pPr>
              <w:pStyle w:val="IcaoEurNatConDecTextabc"/>
              <w:numPr>
                <w:ilvl w:val="2"/>
                <w:numId w:val="6"/>
              </w:numPr>
              <w:ind w:left="666" w:hanging="142"/>
              <w:jc w:val="both"/>
            </w:pPr>
            <w:r>
              <w:t>to intensify their work on self-assessment and Corrective Action Plan (CAP) update;</w:t>
            </w:r>
          </w:p>
          <w:p w:rsidR="00794997" w:rsidRDefault="00794997" w:rsidP="00A72385">
            <w:pPr>
              <w:pStyle w:val="IcaoEurNatConDecTextabc"/>
              <w:numPr>
                <w:ilvl w:val="2"/>
                <w:numId w:val="6"/>
              </w:numPr>
              <w:ind w:left="666" w:hanging="142"/>
              <w:jc w:val="both"/>
            </w:pPr>
            <w:r>
              <w:t>to identify key challenges in building safety oversight capability and share with ICAO EUR/NAT office for possible collaborated assistance; and</w:t>
            </w:r>
          </w:p>
          <w:p w:rsidR="00794997" w:rsidRDefault="00794997" w:rsidP="00A72385">
            <w:pPr>
              <w:pStyle w:val="IcaoEurNatConDecTextabc"/>
              <w:numPr>
                <w:ilvl w:val="2"/>
                <w:numId w:val="6"/>
              </w:numPr>
              <w:ind w:left="666" w:hanging="142"/>
              <w:jc w:val="both"/>
            </w:pPr>
            <w:r>
              <w:t>to est</w:t>
            </w:r>
            <w:r w:rsidR="00CA416A">
              <w:t>a</w:t>
            </w:r>
            <w:r>
              <w:t xml:space="preserve">blish  or update a National Aviation Safety Plan (NASP) and notify the ICAO EUR/NAT by the end of 2023; and </w:t>
            </w:r>
          </w:p>
          <w:p w:rsidR="00FC31CF" w:rsidRPr="00794997" w:rsidRDefault="00794997" w:rsidP="008966DA">
            <w:pPr>
              <w:pStyle w:val="IcaoEurNatConDecTextabc"/>
              <w:numPr>
                <w:ilvl w:val="1"/>
                <w:numId w:val="9"/>
              </w:numPr>
              <w:ind w:left="240" w:hanging="240"/>
              <w:jc w:val="both"/>
            </w:pPr>
            <w:r>
              <w:t>Task RESG to review feedback from the States and identify possible safety actions of common interest to EUR region to be included in EUR RASP in the area of stengthening safety oversight capacities of the EUR States.</w:t>
            </w:r>
          </w:p>
        </w:tc>
        <w:tc>
          <w:tcPr>
            <w:tcW w:w="1151" w:type="dxa"/>
            <w:shd w:val="clear" w:color="auto" w:fill="D9D9D9" w:themeFill="background1" w:themeFillShade="D9"/>
          </w:tcPr>
          <w:p w:rsidR="00FC31CF" w:rsidRPr="00F45F8D" w:rsidRDefault="003B7F30" w:rsidP="00B673CA">
            <w:pPr>
              <w:rPr>
                <w:rFonts w:ascii="Times New Roman" w:hAnsi="Times New Roman" w:cs="Times New Roman"/>
                <w:b/>
                <w:rPrChange w:id="3" w:author="Hofstetter, Isabelle" w:date="2023-11-09T10:34:00Z">
                  <w:rPr>
                    <w:rFonts w:ascii="Times New Roman" w:hAnsi="Times New Roman" w:cs="Times New Roman"/>
                  </w:rPr>
                </w:rPrChange>
              </w:rPr>
            </w:pPr>
            <w:r w:rsidRPr="00F45F8D">
              <w:rPr>
                <w:rFonts w:ascii="Times New Roman" w:hAnsi="Times New Roman" w:cs="Times New Roman"/>
                <w:b/>
                <w:rPrChange w:id="4" w:author="Hofstetter, Isabelle" w:date="2023-11-09T10:34:00Z">
                  <w:rPr>
                    <w:rFonts w:ascii="Times New Roman" w:hAnsi="Times New Roman" w:cs="Times New Roman"/>
                  </w:rPr>
                </w:rPrChange>
              </w:rPr>
              <w:t>Closed</w:t>
            </w:r>
          </w:p>
        </w:tc>
        <w:tc>
          <w:tcPr>
            <w:tcW w:w="2007" w:type="dxa"/>
            <w:shd w:val="clear" w:color="auto" w:fill="D9D9D9" w:themeFill="background1" w:themeFillShade="D9"/>
          </w:tcPr>
          <w:p w:rsidR="003B7F30" w:rsidRDefault="003B7F30" w:rsidP="004D6FBB">
            <w:pPr>
              <w:rPr>
                <w:rFonts w:ascii="Times New Roman" w:hAnsi="Times New Roman" w:cs="Times New Roman"/>
              </w:rPr>
            </w:pPr>
            <w:r>
              <w:rPr>
                <w:rFonts w:ascii="Times New Roman" w:hAnsi="Times New Roman" w:cs="Times New Roman"/>
              </w:rPr>
              <w:t>a) Deprioritized for the level of EASPG</w:t>
            </w:r>
          </w:p>
          <w:p w:rsidR="00FC31CF" w:rsidRDefault="004D6FBB" w:rsidP="004D6FBB">
            <w:pPr>
              <w:rPr>
                <w:rFonts w:ascii="Times New Roman" w:hAnsi="Times New Roman" w:cs="Times New Roman"/>
              </w:rPr>
            </w:pPr>
            <w:r w:rsidRPr="00BE79F8">
              <w:rPr>
                <w:rFonts w:ascii="Times New Roman" w:hAnsi="Times New Roman" w:cs="Times New Roman"/>
              </w:rPr>
              <w:t>b) State Letter was sent (EUR/NAT 23-0007.TEC (EUR/NAT 23-0009.TEC (MEA/SUL) dated 12 January 2023)</w:t>
            </w:r>
          </w:p>
          <w:p w:rsidR="00FC1BF5" w:rsidRPr="00BE79F8" w:rsidRDefault="00FC1BF5" w:rsidP="004D6FBB">
            <w:pPr>
              <w:rPr>
                <w:rFonts w:ascii="Times New Roman" w:hAnsi="Times New Roman" w:cs="Times New Roman"/>
              </w:rPr>
            </w:pPr>
            <w:r>
              <w:rPr>
                <w:rFonts w:ascii="Times New Roman" w:hAnsi="Times New Roman" w:cs="Times New Roman"/>
              </w:rPr>
              <w:t>c) completed</w:t>
            </w:r>
          </w:p>
        </w:tc>
        <w:tc>
          <w:tcPr>
            <w:tcW w:w="1160" w:type="dxa"/>
            <w:shd w:val="clear" w:color="auto" w:fill="D9D9D9" w:themeFill="background1" w:themeFillShade="D9"/>
          </w:tcPr>
          <w:p w:rsidR="00FC31CF" w:rsidRPr="00794997" w:rsidRDefault="00FD43A8" w:rsidP="00B673CA">
            <w:pPr>
              <w:rPr>
                <w:rFonts w:ascii="Times New Roman" w:hAnsi="Times New Roman" w:cs="Times New Roman"/>
              </w:rPr>
            </w:pPr>
            <w:r>
              <w:rPr>
                <w:rFonts w:ascii="Times New Roman" w:hAnsi="Times New Roman" w:cs="Times New Roman"/>
              </w:rPr>
              <w:t>MEA/SUL</w:t>
            </w:r>
          </w:p>
        </w:tc>
      </w:tr>
      <w:tr w:rsidR="00EC14F6" w:rsidTr="000821B4">
        <w:tc>
          <w:tcPr>
            <w:tcW w:w="2221" w:type="dxa"/>
            <w:shd w:val="clear" w:color="auto" w:fill="D9D9D9" w:themeFill="background1" w:themeFillShade="D9"/>
          </w:tcPr>
          <w:p w:rsidR="00FC31CF" w:rsidRDefault="008966DA" w:rsidP="00B673CA">
            <w:pPr>
              <w:rPr>
                <w:rFonts w:ascii="Times New Roman" w:hAnsi="Times New Roman" w:cs="Times New Roman"/>
                <w:b/>
              </w:rPr>
            </w:pPr>
            <w:r w:rsidRPr="008A1F3D">
              <w:rPr>
                <w:rFonts w:ascii="Times New Roman" w:hAnsi="Times New Roman" w:cs="Times New Roman"/>
                <w:b/>
              </w:rPr>
              <w:lastRenderedPageBreak/>
              <w:t>C</w:t>
            </w:r>
            <w:r w:rsidR="008A1F3D" w:rsidRPr="008A1F3D">
              <w:rPr>
                <w:rFonts w:ascii="Times New Roman" w:hAnsi="Times New Roman" w:cs="Times New Roman"/>
                <w:b/>
              </w:rPr>
              <w:t>4/4</w:t>
            </w:r>
          </w:p>
          <w:p w:rsidR="008A1F3D" w:rsidRPr="008A1F3D" w:rsidRDefault="008A1F3D" w:rsidP="00B673CA">
            <w:pPr>
              <w:rPr>
                <w:rFonts w:ascii="Times New Roman" w:hAnsi="Times New Roman" w:cs="Times New Roman"/>
              </w:rPr>
            </w:pPr>
            <w:r w:rsidRPr="008A1F3D">
              <w:rPr>
                <w:rFonts w:ascii="Times New Roman" w:hAnsi="Times New Roman" w:cs="Times New Roman"/>
              </w:rPr>
              <w:t>Assistance to Aircraft Accident Victims and Families</w:t>
            </w:r>
          </w:p>
        </w:tc>
        <w:tc>
          <w:tcPr>
            <w:tcW w:w="6547" w:type="dxa"/>
            <w:shd w:val="clear" w:color="auto" w:fill="D9D9D9" w:themeFill="background1" w:themeFillShade="D9"/>
          </w:tcPr>
          <w:p w:rsidR="008C0984" w:rsidRDefault="008C0984" w:rsidP="008C0984">
            <w:pPr>
              <w:pStyle w:val="IcaoEurNatConDectext"/>
              <w:numPr>
                <w:ilvl w:val="0"/>
                <w:numId w:val="0"/>
              </w:numPr>
            </w:pPr>
            <w:r>
              <w:t xml:space="preserve">That, </w:t>
            </w:r>
            <w:r w:rsidRPr="007224C6">
              <w:t>the ICAO Regional Director, Europe and North Atlantic, take the necessary action to</w:t>
            </w:r>
            <w:r>
              <w:t xml:space="preserve"> invite </w:t>
            </w:r>
            <w:r w:rsidRPr="007224C6">
              <w:t xml:space="preserve"> </w:t>
            </w:r>
            <w:r>
              <w:t>the EUR States, regional and international organisations, to:</w:t>
            </w:r>
          </w:p>
          <w:p w:rsidR="008C0984" w:rsidRDefault="008C0984" w:rsidP="008C0984">
            <w:pPr>
              <w:pStyle w:val="IcaoEurNatConDecTextabc"/>
              <w:numPr>
                <w:ilvl w:val="1"/>
                <w:numId w:val="10"/>
              </w:numPr>
              <w:ind w:left="382" w:hanging="382"/>
              <w:jc w:val="both"/>
            </w:pPr>
            <w:r>
              <w:t>Support the conduct of the joint ECAC-ICAO EUR/NAT regional workshop assistance to aircraft accident victims and their families on 20 February 2023 in Italy (Milan);</w:t>
            </w:r>
          </w:p>
          <w:p w:rsidR="008C0984" w:rsidRDefault="008C0984" w:rsidP="008C0984">
            <w:pPr>
              <w:pStyle w:val="IcaoEurNatConDecTextabc"/>
              <w:numPr>
                <w:ilvl w:val="1"/>
                <w:numId w:val="10"/>
              </w:numPr>
              <w:ind w:left="382" w:hanging="382"/>
              <w:jc w:val="both"/>
            </w:pPr>
            <w:r>
              <w:t>Promote the sharing of their States’ legislation, organization, guidance and practices, with regard to the oversight of family assistance plans of their air operators and aerodrome operators; and</w:t>
            </w:r>
          </w:p>
          <w:p w:rsidR="008C0984" w:rsidRDefault="008C0984" w:rsidP="008C0984">
            <w:pPr>
              <w:pStyle w:val="IcaoEurNatConDecTextabc"/>
              <w:numPr>
                <w:ilvl w:val="1"/>
                <w:numId w:val="10"/>
              </w:numPr>
              <w:ind w:left="382" w:hanging="382"/>
              <w:jc w:val="both"/>
            </w:pPr>
            <w:r>
              <w:t>Encourage the participation of their representatives in the proposed workshop, in response to the invitation sent jointly by the Executive Secretary of the European Civil Aviation Conference (ECAC) and the ICAO Regional Director, Europe and North Atlantic.</w:t>
            </w:r>
          </w:p>
          <w:p w:rsidR="00FC31CF" w:rsidRPr="008C0984" w:rsidRDefault="00FC31CF" w:rsidP="00B673CA">
            <w:pPr>
              <w:rPr>
                <w:rFonts w:ascii="Times New Roman" w:hAnsi="Times New Roman" w:cs="Times New Roman"/>
                <w:lang w:val="en-GB"/>
              </w:rPr>
            </w:pPr>
          </w:p>
        </w:tc>
        <w:tc>
          <w:tcPr>
            <w:tcW w:w="1151" w:type="dxa"/>
            <w:shd w:val="clear" w:color="auto" w:fill="D9D9D9" w:themeFill="background1" w:themeFillShade="D9"/>
          </w:tcPr>
          <w:p w:rsidR="00FC31CF" w:rsidRPr="00CC5386" w:rsidRDefault="000821B4" w:rsidP="00B673CA">
            <w:pPr>
              <w:rPr>
                <w:rFonts w:ascii="Times New Roman" w:hAnsi="Times New Roman" w:cs="Times New Roman"/>
                <w:b/>
              </w:rPr>
            </w:pPr>
            <w:r w:rsidRPr="00CC5386">
              <w:rPr>
                <w:rFonts w:ascii="Times New Roman" w:hAnsi="Times New Roman" w:cs="Times New Roman"/>
                <w:b/>
              </w:rPr>
              <w:t>Closed</w:t>
            </w:r>
          </w:p>
        </w:tc>
        <w:tc>
          <w:tcPr>
            <w:tcW w:w="2007" w:type="dxa"/>
            <w:shd w:val="clear" w:color="auto" w:fill="D9D9D9" w:themeFill="background1" w:themeFillShade="D9"/>
          </w:tcPr>
          <w:p w:rsidR="00FC31CF" w:rsidRDefault="0083456D" w:rsidP="0083456D">
            <w:pPr>
              <w:rPr>
                <w:rFonts w:ascii="Times New Roman" w:hAnsi="Times New Roman" w:cs="Times New Roman"/>
              </w:rPr>
            </w:pPr>
            <w:r>
              <w:rPr>
                <w:rFonts w:ascii="Times New Roman" w:hAnsi="Times New Roman" w:cs="Times New Roman"/>
              </w:rPr>
              <w:t xml:space="preserve">a)Invitation via </w:t>
            </w:r>
            <w:r w:rsidRPr="00BE79F8">
              <w:rPr>
                <w:rFonts w:ascii="Times New Roman" w:hAnsi="Times New Roman" w:cs="Times New Roman"/>
              </w:rPr>
              <w:t>S</w:t>
            </w:r>
            <w:r>
              <w:rPr>
                <w:rFonts w:ascii="Times New Roman" w:hAnsi="Times New Roman" w:cs="Times New Roman"/>
              </w:rPr>
              <w:t>tate Letter EUR/NAT 22</w:t>
            </w:r>
            <w:r w:rsidRPr="00BE79F8">
              <w:rPr>
                <w:rFonts w:ascii="Times New Roman" w:hAnsi="Times New Roman" w:cs="Times New Roman"/>
              </w:rPr>
              <w:t>-</w:t>
            </w:r>
            <w:r>
              <w:rPr>
                <w:rFonts w:ascii="Times New Roman" w:hAnsi="Times New Roman" w:cs="Times New Roman"/>
              </w:rPr>
              <w:t>0358</w:t>
            </w:r>
            <w:r w:rsidRPr="00BE79F8">
              <w:rPr>
                <w:rFonts w:ascii="Times New Roman" w:hAnsi="Times New Roman" w:cs="Times New Roman"/>
              </w:rPr>
              <w:t>.TEC</w:t>
            </w:r>
            <w:r>
              <w:rPr>
                <w:rFonts w:ascii="Times New Roman" w:hAnsi="Times New Roman" w:cs="Times New Roman"/>
              </w:rPr>
              <w:t xml:space="preserve"> dated 23 November 2022</w:t>
            </w:r>
          </w:p>
          <w:p w:rsidR="0083456D" w:rsidRDefault="0083456D" w:rsidP="0083456D">
            <w:pPr>
              <w:rPr>
                <w:rFonts w:ascii="Times New Roman" w:hAnsi="Times New Roman" w:cs="Times New Roman"/>
              </w:rPr>
            </w:pPr>
          </w:p>
          <w:p w:rsidR="0083456D" w:rsidRDefault="0083456D" w:rsidP="0083456D">
            <w:pPr>
              <w:rPr>
                <w:rFonts w:ascii="Times New Roman" w:hAnsi="Times New Roman" w:cs="Times New Roman"/>
              </w:rPr>
            </w:pPr>
            <w:r>
              <w:rPr>
                <w:rFonts w:ascii="Times New Roman" w:hAnsi="Times New Roman" w:cs="Times New Roman"/>
              </w:rPr>
              <w:t xml:space="preserve">b) </w:t>
            </w:r>
            <w:r w:rsidRPr="0083456D">
              <w:rPr>
                <w:rFonts w:ascii="Times New Roman" w:hAnsi="Times New Roman" w:cs="Times New Roman"/>
              </w:rPr>
              <w:t>Questionnaire on oversight capabilities regarding assistance to aircraft accident victims and their families</w:t>
            </w:r>
            <w:r>
              <w:rPr>
                <w:rFonts w:ascii="Times New Roman" w:hAnsi="Times New Roman" w:cs="Times New Roman"/>
              </w:rPr>
              <w:t xml:space="preserve"> sent to 30 participating States</w:t>
            </w:r>
          </w:p>
          <w:p w:rsidR="0083456D" w:rsidRDefault="0083456D" w:rsidP="004F05D6">
            <w:pPr>
              <w:rPr>
                <w:rFonts w:ascii="Times New Roman" w:hAnsi="Times New Roman" w:cs="Times New Roman"/>
              </w:rPr>
            </w:pPr>
            <w:r>
              <w:rPr>
                <w:rFonts w:ascii="Times New Roman" w:hAnsi="Times New Roman" w:cs="Times New Roman"/>
              </w:rPr>
              <w:t>c) 60+ participants from 30 States registered to participate to the workshop in Milan, 20 Feb. 2023</w:t>
            </w:r>
          </w:p>
          <w:p w:rsidR="00F45F8D" w:rsidRPr="00794997" w:rsidRDefault="00F45F8D" w:rsidP="004F05D6">
            <w:pPr>
              <w:rPr>
                <w:rFonts w:ascii="Times New Roman" w:hAnsi="Times New Roman" w:cs="Times New Roman"/>
              </w:rPr>
            </w:pPr>
          </w:p>
        </w:tc>
        <w:tc>
          <w:tcPr>
            <w:tcW w:w="1160" w:type="dxa"/>
            <w:shd w:val="clear" w:color="auto" w:fill="D9D9D9" w:themeFill="background1" w:themeFillShade="D9"/>
          </w:tcPr>
          <w:p w:rsidR="00FC31CF" w:rsidRPr="00794997" w:rsidRDefault="005D5E8B" w:rsidP="00B673CA">
            <w:pPr>
              <w:rPr>
                <w:rFonts w:ascii="Times New Roman" w:hAnsi="Times New Roman" w:cs="Times New Roman"/>
              </w:rPr>
            </w:pPr>
            <w:r>
              <w:rPr>
                <w:rFonts w:ascii="Times New Roman" w:hAnsi="Times New Roman" w:cs="Times New Roman"/>
              </w:rPr>
              <w:t>DJA/SUL</w:t>
            </w:r>
          </w:p>
        </w:tc>
      </w:tr>
      <w:tr w:rsidR="00EC14F6" w:rsidTr="00A57A7D">
        <w:tc>
          <w:tcPr>
            <w:tcW w:w="2221" w:type="dxa"/>
            <w:shd w:val="clear" w:color="auto" w:fill="D9D9D9" w:themeFill="background1" w:themeFillShade="D9"/>
          </w:tcPr>
          <w:p w:rsidR="008966DA" w:rsidRDefault="00DA6D07" w:rsidP="00B673CA">
            <w:pPr>
              <w:rPr>
                <w:rFonts w:ascii="Times New Roman" w:hAnsi="Times New Roman" w:cs="Times New Roman"/>
                <w:b/>
              </w:rPr>
            </w:pPr>
            <w:r w:rsidRPr="00DA6D07">
              <w:rPr>
                <w:rFonts w:ascii="Times New Roman" w:hAnsi="Times New Roman" w:cs="Times New Roman"/>
                <w:b/>
              </w:rPr>
              <w:t>C4/5</w:t>
            </w:r>
          </w:p>
          <w:p w:rsidR="00DA6D07" w:rsidRPr="00DA6D07" w:rsidRDefault="00DA6D07" w:rsidP="00B673CA">
            <w:pPr>
              <w:rPr>
                <w:rFonts w:ascii="Times New Roman" w:hAnsi="Times New Roman" w:cs="Times New Roman"/>
                <w:b/>
              </w:rPr>
            </w:pPr>
            <w:r w:rsidRPr="00DA6D07">
              <w:rPr>
                <w:rFonts w:ascii="Times New Roman" w:hAnsi="Times New Roman" w:cs="Times New Roman"/>
              </w:rPr>
              <w:t>Effective Investigation of Serious Incidents</w:t>
            </w:r>
          </w:p>
          <w:p w:rsidR="00DA6D07" w:rsidRDefault="00DA6D07" w:rsidP="00B673CA">
            <w:pPr>
              <w:rPr>
                <w:rFonts w:ascii="Times New Roman" w:hAnsi="Times New Roman" w:cs="Times New Roman"/>
              </w:rPr>
            </w:pPr>
          </w:p>
        </w:tc>
        <w:tc>
          <w:tcPr>
            <w:tcW w:w="6547" w:type="dxa"/>
            <w:shd w:val="clear" w:color="auto" w:fill="D9D9D9" w:themeFill="background1" w:themeFillShade="D9"/>
          </w:tcPr>
          <w:p w:rsidR="00DA6D07" w:rsidRPr="00DA6D07" w:rsidRDefault="00DA6D07" w:rsidP="00DA6D07">
            <w:pPr>
              <w:pStyle w:val="IcaoEurNatConDecTextabc"/>
              <w:numPr>
                <w:ilvl w:val="0"/>
                <w:numId w:val="0"/>
              </w:numPr>
              <w:jc w:val="both"/>
              <w:rPr>
                <w:lang w:val="en-CA"/>
              </w:rPr>
            </w:pPr>
            <w:r w:rsidRPr="00DA6D07">
              <w:rPr>
                <w:lang w:val="en-CA"/>
              </w:rPr>
              <w:t xml:space="preserve">That the ICAO Regional </w:t>
            </w:r>
            <w:r w:rsidRPr="00DA6D07">
              <w:rPr>
                <w:szCs w:val="22"/>
                <w:lang w:val="en-CA" w:eastAsia="fr-FR"/>
              </w:rPr>
              <w:t>Director</w:t>
            </w:r>
            <w:r w:rsidRPr="00DA6D07">
              <w:rPr>
                <w:lang w:val="en-CA"/>
              </w:rPr>
              <w:t xml:space="preserve">, Europe and North Atlantic, urge States, in particular those identified in </w:t>
            </w:r>
            <w:hyperlink w:anchor="AppG" w:history="1">
              <w:r w:rsidRPr="00DA6D07">
                <w:rPr>
                  <w:rStyle w:val="Hyperlink"/>
                  <w:b/>
                  <w:lang w:val="en-CA"/>
                </w:rPr>
                <w:t>Appendix G</w:t>
              </w:r>
            </w:hyperlink>
            <w:r w:rsidRPr="00DA6D07">
              <w:rPr>
                <w:b/>
                <w:i/>
                <w:lang w:val="en-CA"/>
              </w:rPr>
              <w:t xml:space="preserve"> </w:t>
            </w:r>
            <w:r w:rsidRPr="00DA6D07">
              <w:rPr>
                <w:lang w:val="en-CA"/>
              </w:rPr>
              <w:t>to:</w:t>
            </w:r>
          </w:p>
          <w:p w:rsidR="00DA6D07" w:rsidRPr="00DA6D07" w:rsidRDefault="00DA6D07" w:rsidP="00DA6D07">
            <w:pPr>
              <w:pStyle w:val="IcaoEurNatConDecTextabc"/>
              <w:ind w:left="240" w:hanging="240"/>
              <w:jc w:val="both"/>
              <w:rPr>
                <w:bCs/>
                <w:lang w:val="en-CA"/>
              </w:rPr>
            </w:pPr>
            <w:r w:rsidRPr="00DA6D07">
              <w:t>Establish or enhance their process for the effective investigation into serious incidents to ensure that:</w:t>
            </w:r>
          </w:p>
          <w:p w:rsidR="00DA6D07" w:rsidRPr="00DA6D07" w:rsidRDefault="00DA6D07" w:rsidP="00DA6D07">
            <w:pPr>
              <w:keepLines/>
              <w:widowControl w:val="0"/>
              <w:numPr>
                <w:ilvl w:val="2"/>
                <w:numId w:val="10"/>
              </w:numPr>
              <w:spacing w:after="120"/>
              <w:ind w:left="524" w:hanging="185"/>
              <w:jc w:val="both"/>
              <w:rPr>
                <w:rFonts w:ascii="Times New Roman" w:hAnsi="Times New Roman" w:cs="Times New Roman"/>
                <w:noProof/>
              </w:rPr>
            </w:pPr>
            <w:r w:rsidRPr="00DA6D07">
              <w:rPr>
                <w:rFonts w:ascii="Times New Roman" w:hAnsi="Times New Roman" w:cs="Times New Roman"/>
                <w:noProof/>
              </w:rPr>
              <w:t>Notifications of incidents within the State are sent to the Accident Investigation Authority (AIA) with sufficient details on the type of incidents that are or may be serious incidents;</w:t>
            </w:r>
          </w:p>
          <w:p w:rsidR="00DA6D07" w:rsidRPr="00DA6D07" w:rsidRDefault="00DA6D07" w:rsidP="00DA6D07">
            <w:pPr>
              <w:keepLines/>
              <w:widowControl w:val="0"/>
              <w:numPr>
                <w:ilvl w:val="2"/>
                <w:numId w:val="10"/>
              </w:numPr>
              <w:spacing w:after="120"/>
              <w:ind w:left="524" w:hanging="185"/>
              <w:jc w:val="both"/>
              <w:rPr>
                <w:rFonts w:ascii="Times New Roman" w:hAnsi="Times New Roman" w:cs="Times New Roman"/>
                <w:noProof/>
              </w:rPr>
            </w:pPr>
            <w:r w:rsidRPr="00DA6D07">
              <w:rPr>
                <w:rFonts w:ascii="Times New Roman" w:hAnsi="Times New Roman" w:cs="Times New Roman"/>
                <w:noProof/>
              </w:rPr>
              <w:t>A risk-based methodology, taking into consideration the global high-risk categories of occurrences (G-HRCs) identified in the GASP, is used to assess and decide whether a particular incident, involving circumstances indicating that there was a high probability of an accident, should be classified as a serious incident;</w:t>
            </w:r>
          </w:p>
          <w:p w:rsidR="00DA6D07" w:rsidRPr="00DA6D07" w:rsidRDefault="00DA6D07" w:rsidP="00DA6D07">
            <w:pPr>
              <w:keepLines/>
              <w:widowControl w:val="0"/>
              <w:numPr>
                <w:ilvl w:val="2"/>
                <w:numId w:val="10"/>
              </w:numPr>
              <w:spacing w:after="120"/>
              <w:ind w:left="524" w:hanging="185"/>
              <w:jc w:val="both"/>
              <w:rPr>
                <w:rFonts w:ascii="Times New Roman" w:hAnsi="Times New Roman" w:cs="Times New Roman"/>
                <w:noProof/>
              </w:rPr>
            </w:pPr>
            <w:r w:rsidRPr="00DA6D07">
              <w:rPr>
                <w:rFonts w:ascii="Times New Roman" w:hAnsi="Times New Roman" w:cs="Times New Roman"/>
                <w:noProof/>
              </w:rPr>
              <w:lastRenderedPageBreak/>
              <w:t>The notifications of serious incidents are forwarded to the other States concerned and, when required, to ICAO, in accordance with Annex 13;</w:t>
            </w:r>
          </w:p>
          <w:p w:rsidR="00DA6D07" w:rsidRPr="00DA6D07" w:rsidRDefault="00DA6D07" w:rsidP="00DA6D07">
            <w:pPr>
              <w:keepLines/>
              <w:widowControl w:val="0"/>
              <w:numPr>
                <w:ilvl w:val="2"/>
                <w:numId w:val="10"/>
              </w:numPr>
              <w:spacing w:after="120"/>
              <w:ind w:left="524" w:hanging="185"/>
              <w:jc w:val="both"/>
              <w:rPr>
                <w:rFonts w:ascii="Times New Roman" w:hAnsi="Times New Roman" w:cs="Times New Roman"/>
                <w:noProof/>
              </w:rPr>
            </w:pPr>
            <w:r w:rsidRPr="00DA6D07">
              <w:rPr>
                <w:rFonts w:ascii="Times New Roman" w:hAnsi="Times New Roman" w:cs="Times New Roman"/>
                <w:noProof/>
              </w:rPr>
              <w:t>The investigations of serious incidents are conducted by an independent AIA with sufficient personnel and financial resources to investigate not only accidents but also serious incidents;</w:t>
            </w:r>
          </w:p>
          <w:p w:rsidR="00DA6D07" w:rsidRPr="00DA6D07" w:rsidRDefault="00DA6D07" w:rsidP="00DA6D07">
            <w:pPr>
              <w:keepLines/>
              <w:widowControl w:val="0"/>
              <w:numPr>
                <w:ilvl w:val="2"/>
                <w:numId w:val="10"/>
              </w:numPr>
              <w:spacing w:after="120"/>
              <w:ind w:left="524" w:hanging="185"/>
              <w:jc w:val="both"/>
              <w:rPr>
                <w:rFonts w:ascii="Times New Roman" w:hAnsi="Times New Roman" w:cs="Times New Roman"/>
                <w:noProof/>
              </w:rPr>
            </w:pPr>
            <w:r w:rsidRPr="00DA6D07">
              <w:rPr>
                <w:rFonts w:ascii="Times New Roman" w:hAnsi="Times New Roman" w:cs="Times New Roman"/>
                <w:noProof/>
              </w:rPr>
              <w:t xml:space="preserve">Investigations into serious incidents are completed within a reasonable timeframe, and the Final Report made publicly available, if possible within 12 months; and </w:t>
            </w:r>
          </w:p>
          <w:p w:rsidR="00DA6D07" w:rsidRPr="00DA6D07" w:rsidRDefault="00DA6D07" w:rsidP="00DA6D07">
            <w:pPr>
              <w:keepLines/>
              <w:widowControl w:val="0"/>
              <w:numPr>
                <w:ilvl w:val="2"/>
                <w:numId w:val="10"/>
              </w:numPr>
              <w:spacing w:after="120"/>
              <w:ind w:left="524" w:hanging="185"/>
              <w:jc w:val="both"/>
              <w:rPr>
                <w:rFonts w:ascii="Times New Roman" w:hAnsi="Times New Roman" w:cs="Times New Roman"/>
                <w:noProof/>
              </w:rPr>
            </w:pPr>
            <w:r w:rsidRPr="00DA6D07">
              <w:rPr>
                <w:rFonts w:ascii="Times New Roman" w:hAnsi="Times New Roman" w:cs="Times New Roman"/>
                <w:noProof/>
              </w:rPr>
              <w:t>A copy of the Final Report and the Incident Data Report (ADREP) are sent to ICAO, as soon as practicable after the investigation.</w:t>
            </w:r>
          </w:p>
          <w:p w:rsidR="00DA6D07" w:rsidRPr="00DA6D07" w:rsidRDefault="00DA6D07" w:rsidP="00DA6D07">
            <w:pPr>
              <w:pStyle w:val="IcaoEurNatConDecTextabc"/>
              <w:ind w:left="240" w:hanging="240"/>
              <w:jc w:val="both"/>
            </w:pPr>
            <w:r w:rsidRPr="00DA6D07">
              <w:t>Ensure that the procedures and guidelines established for incident investigations are sufficiently detailed and are customized to the system in place;</w:t>
            </w:r>
          </w:p>
          <w:p w:rsidR="00DA6D07" w:rsidRPr="00DA6D07" w:rsidRDefault="00DA6D07" w:rsidP="00DA6D07">
            <w:pPr>
              <w:pStyle w:val="IcaoEurNatConDecTextabc"/>
              <w:ind w:left="240" w:hanging="240"/>
              <w:jc w:val="both"/>
            </w:pPr>
            <w:r w:rsidRPr="00DA6D07">
              <w:t>Update as necessary the Corrective Action Plan (CAP) and the self-assessment of the USOAP-CMA online framework (OLF) with the process established for the investigations into serious incidents, and attach the evidence in the OLF to confirm effective implementation.</w:t>
            </w:r>
          </w:p>
          <w:p w:rsidR="008966DA" w:rsidRPr="00794997" w:rsidRDefault="008966DA" w:rsidP="00B673CA">
            <w:pPr>
              <w:rPr>
                <w:rFonts w:ascii="Times New Roman" w:hAnsi="Times New Roman" w:cs="Times New Roman"/>
              </w:rPr>
            </w:pPr>
          </w:p>
        </w:tc>
        <w:tc>
          <w:tcPr>
            <w:tcW w:w="1151" w:type="dxa"/>
            <w:shd w:val="clear" w:color="auto" w:fill="D9D9D9" w:themeFill="background1" w:themeFillShade="D9"/>
          </w:tcPr>
          <w:p w:rsidR="008966DA" w:rsidRPr="00CC5386" w:rsidRDefault="000846A8" w:rsidP="00B673CA">
            <w:pPr>
              <w:rPr>
                <w:rFonts w:ascii="Times New Roman" w:hAnsi="Times New Roman" w:cs="Times New Roman"/>
                <w:b/>
              </w:rPr>
            </w:pPr>
            <w:r w:rsidRPr="00CC5386">
              <w:rPr>
                <w:rFonts w:ascii="Times New Roman" w:hAnsi="Times New Roman" w:cs="Times New Roman"/>
                <w:b/>
              </w:rPr>
              <w:lastRenderedPageBreak/>
              <w:t>Closed</w:t>
            </w:r>
          </w:p>
        </w:tc>
        <w:tc>
          <w:tcPr>
            <w:tcW w:w="2007" w:type="dxa"/>
            <w:shd w:val="clear" w:color="auto" w:fill="D9D9D9" w:themeFill="background1" w:themeFillShade="D9"/>
          </w:tcPr>
          <w:p w:rsidR="008966DA" w:rsidRDefault="004F05D6" w:rsidP="00A01F8C">
            <w:pPr>
              <w:pStyle w:val="ListParagraph"/>
              <w:numPr>
                <w:ilvl w:val="0"/>
                <w:numId w:val="38"/>
              </w:numPr>
              <w:ind w:left="0" w:firstLine="0"/>
            </w:pPr>
            <w:r w:rsidRPr="00A01F8C">
              <w:t xml:space="preserve">ECAC ACC workshop on the treatment </w:t>
            </w:r>
            <w:r w:rsidR="00A01F8C">
              <w:t>o</w:t>
            </w:r>
            <w:r w:rsidRPr="00A01F8C">
              <w:t>f incidents</w:t>
            </w:r>
            <w:r w:rsidR="00A01F8C">
              <w:t xml:space="preserve">, </w:t>
            </w:r>
            <w:r w:rsidRPr="00A01F8C">
              <w:t>25 April 2023</w:t>
            </w:r>
          </w:p>
          <w:p w:rsidR="00A01F8C" w:rsidRPr="00A01F8C" w:rsidRDefault="00A01F8C" w:rsidP="00A01F8C">
            <w:pPr>
              <w:pStyle w:val="ListParagraph"/>
              <w:numPr>
                <w:ilvl w:val="0"/>
                <w:numId w:val="38"/>
              </w:numPr>
              <w:ind w:left="0" w:firstLine="0"/>
            </w:pPr>
            <w:r>
              <w:t>ICAO/IAC workshop on serious incident investigation, 18 June 2023</w:t>
            </w:r>
          </w:p>
        </w:tc>
        <w:tc>
          <w:tcPr>
            <w:tcW w:w="1160" w:type="dxa"/>
            <w:shd w:val="clear" w:color="auto" w:fill="D9D9D9" w:themeFill="background1" w:themeFillShade="D9"/>
          </w:tcPr>
          <w:p w:rsidR="008966DA" w:rsidRPr="00794997" w:rsidRDefault="007533CC" w:rsidP="00B673CA">
            <w:pPr>
              <w:rPr>
                <w:rFonts w:ascii="Times New Roman" w:hAnsi="Times New Roman" w:cs="Times New Roman"/>
              </w:rPr>
            </w:pPr>
            <w:r>
              <w:rPr>
                <w:rFonts w:ascii="Times New Roman" w:hAnsi="Times New Roman" w:cs="Times New Roman"/>
              </w:rPr>
              <w:t>DJA/SUL</w:t>
            </w:r>
          </w:p>
        </w:tc>
      </w:tr>
      <w:tr w:rsidR="00EC14F6" w:rsidTr="00EF5982">
        <w:tc>
          <w:tcPr>
            <w:tcW w:w="2221" w:type="dxa"/>
          </w:tcPr>
          <w:p w:rsidR="003B21C3" w:rsidRDefault="003B21C3" w:rsidP="00B673CA">
            <w:pPr>
              <w:rPr>
                <w:rFonts w:ascii="Times New Roman" w:hAnsi="Times New Roman" w:cs="Times New Roman"/>
                <w:b/>
              </w:rPr>
            </w:pPr>
            <w:r>
              <w:rPr>
                <w:rFonts w:ascii="Times New Roman" w:hAnsi="Times New Roman" w:cs="Times New Roman"/>
                <w:b/>
              </w:rPr>
              <w:t>C4/6</w:t>
            </w:r>
          </w:p>
          <w:p w:rsidR="003B21C3" w:rsidRPr="00A05F02" w:rsidRDefault="003B21C3" w:rsidP="00B673CA">
            <w:pPr>
              <w:rPr>
                <w:rFonts w:ascii="Times New Roman" w:hAnsi="Times New Roman" w:cs="Times New Roman"/>
                <w:b/>
              </w:rPr>
            </w:pPr>
            <w:r w:rsidRPr="00A05F02">
              <w:rPr>
                <w:rFonts w:ascii="Times New Roman" w:hAnsi="Times New Roman" w:cs="Times New Roman"/>
              </w:rPr>
              <w:t>EUR Workshop on a Positive Safety Culture</w:t>
            </w:r>
          </w:p>
        </w:tc>
        <w:tc>
          <w:tcPr>
            <w:tcW w:w="6547" w:type="dxa"/>
          </w:tcPr>
          <w:p w:rsidR="003B21C3" w:rsidRPr="00DA6D07" w:rsidRDefault="00A05F02" w:rsidP="00DA6D07">
            <w:pPr>
              <w:pStyle w:val="IcaoEurNatConDecTextabc"/>
              <w:numPr>
                <w:ilvl w:val="0"/>
                <w:numId w:val="0"/>
              </w:numPr>
              <w:jc w:val="both"/>
              <w:rPr>
                <w:lang w:val="en-CA"/>
              </w:rPr>
            </w:pPr>
            <w:r w:rsidRPr="00BA4BCA">
              <w:t>That the ICAO Regional Director, Europe and North Atlantic, take the necessary action to coordinate with appropriate contributory bodies, States, regional and international organisations,  in order to prepare</w:t>
            </w:r>
            <w:r>
              <w:t xml:space="preserve"> and conduct an </w:t>
            </w:r>
            <w:r w:rsidRPr="00BA4BCA">
              <w:t>EUR workshop to promote a positive safety culture</w:t>
            </w:r>
            <w:r>
              <w:t>.</w:t>
            </w:r>
          </w:p>
        </w:tc>
        <w:tc>
          <w:tcPr>
            <w:tcW w:w="1151" w:type="dxa"/>
          </w:tcPr>
          <w:p w:rsidR="003B21C3" w:rsidRPr="00794997" w:rsidRDefault="008C5E5F" w:rsidP="00B673CA">
            <w:pPr>
              <w:rPr>
                <w:rFonts w:ascii="Times New Roman" w:hAnsi="Times New Roman" w:cs="Times New Roman"/>
              </w:rPr>
            </w:pPr>
            <w:r>
              <w:rPr>
                <w:rFonts w:ascii="Times New Roman" w:hAnsi="Times New Roman" w:cs="Times New Roman"/>
              </w:rPr>
              <w:t>Ongoing</w:t>
            </w:r>
          </w:p>
        </w:tc>
        <w:tc>
          <w:tcPr>
            <w:tcW w:w="2007" w:type="dxa"/>
          </w:tcPr>
          <w:p w:rsidR="00F717B6" w:rsidRPr="00F45F8D" w:rsidRDefault="002F6759" w:rsidP="004B1FB7">
            <w:pPr>
              <w:rPr>
                <w:rFonts w:ascii="Times New Roman" w:hAnsi="Times New Roman" w:cs="Times New Roman"/>
              </w:rPr>
            </w:pPr>
            <w:r>
              <w:rPr>
                <w:rFonts w:ascii="Times New Roman" w:hAnsi="Times New Roman" w:cs="Times New Roman"/>
              </w:rPr>
              <w:t>Workshops in the Maghreb States and Eastern Part of the EUR Region are foreseen in Q3 or Q4</w:t>
            </w:r>
            <w:r w:rsidR="00AE67D3">
              <w:rPr>
                <w:rFonts w:ascii="Times New Roman" w:hAnsi="Times New Roman" w:cs="Times New Roman"/>
              </w:rPr>
              <w:t xml:space="preserve"> of 2024</w:t>
            </w:r>
            <w:r>
              <w:rPr>
                <w:rFonts w:ascii="Times New Roman" w:hAnsi="Times New Roman" w:cs="Times New Roman"/>
              </w:rPr>
              <w:t>.</w:t>
            </w:r>
          </w:p>
        </w:tc>
        <w:tc>
          <w:tcPr>
            <w:tcW w:w="1160" w:type="dxa"/>
          </w:tcPr>
          <w:p w:rsidR="003B21C3" w:rsidRPr="00794997" w:rsidRDefault="00F717B6" w:rsidP="00B673CA">
            <w:pPr>
              <w:rPr>
                <w:rFonts w:ascii="Times New Roman" w:hAnsi="Times New Roman" w:cs="Times New Roman"/>
              </w:rPr>
            </w:pPr>
            <w:r>
              <w:rPr>
                <w:rFonts w:ascii="Times New Roman" w:hAnsi="Times New Roman" w:cs="Times New Roman"/>
              </w:rPr>
              <w:t>MEA</w:t>
            </w:r>
            <w:r w:rsidR="007533CC">
              <w:rPr>
                <w:rFonts w:ascii="Times New Roman" w:hAnsi="Times New Roman" w:cs="Times New Roman"/>
              </w:rPr>
              <w:t>/SUL</w:t>
            </w:r>
          </w:p>
        </w:tc>
      </w:tr>
      <w:tr w:rsidR="00EC14F6" w:rsidTr="00EF5982">
        <w:tc>
          <w:tcPr>
            <w:tcW w:w="2221" w:type="dxa"/>
            <w:shd w:val="clear" w:color="auto" w:fill="D9D9D9" w:themeFill="background1" w:themeFillShade="D9"/>
          </w:tcPr>
          <w:p w:rsidR="00A05F02" w:rsidRDefault="00A05F02" w:rsidP="00B673CA">
            <w:pPr>
              <w:rPr>
                <w:rFonts w:ascii="Times New Roman" w:hAnsi="Times New Roman" w:cs="Times New Roman"/>
                <w:b/>
              </w:rPr>
            </w:pPr>
            <w:r>
              <w:rPr>
                <w:rFonts w:ascii="Times New Roman" w:hAnsi="Times New Roman" w:cs="Times New Roman"/>
                <w:b/>
              </w:rPr>
              <w:t>C4/7</w:t>
            </w:r>
          </w:p>
          <w:p w:rsidR="00A05F02" w:rsidRPr="00A05F02" w:rsidRDefault="00A05F02" w:rsidP="00B673CA">
            <w:pPr>
              <w:rPr>
                <w:rFonts w:ascii="Times New Roman" w:hAnsi="Times New Roman" w:cs="Times New Roman"/>
              </w:rPr>
            </w:pPr>
            <w:r w:rsidRPr="00A05F02">
              <w:rPr>
                <w:rFonts w:ascii="Times New Roman" w:hAnsi="Times New Roman" w:cs="Times New Roman"/>
              </w:rPr>
              <w:t>EUR RMA Height Monitoring Data</w:t>
            </w:r>
          </w:p>
        </w:tc>
        <w:tc>
          <w:tcPr>
            <w:tcW w:w="6547" w:type="dxa"/>
            <w:shd w:val="clear" w:color="auto" w:fill="D9D9D9" w:themeFill="background1" w:themeFillShade="D9"/>
          </w:tcPr>
          <w:p w:rsidR="00A05F02" w:rsidRPr="003B660E" w:rsidRDefault="00A05F02" w:rsidP="00A05F02">
            <w:pPr>
              <w:pStyle w:val="IcaoEurNatConDectext"/>
              <w:numPr>
                <w:ilvl w:val="0"/>
                <w:numId w:val="0"/>
              </w:numPr>
            </w:pPr>
            <w:r w:rsidRPr="003B660E">
              <w:t>That the EASPG:</w:t>
            </w:r>
          </w:p>
          <w:p w:rsidR="00A05F02" w:rsidRPr="003B660E" w:rsidRDefault="00A05F02" w:rsidP="00455357">
            <w:pPr>
              <w:pStyle w:val="IcaoEurNatConDecTextabc"/>
              <w:numPr>
                <w:ilvl w:val="1"/>
                <w:numId w:val="15"/>
              </w:numPr>
              <w:tabs>
                <w:tab w:val="clear" w:pos="992"/>
              </w:tabs>
              <w:ind w:left="240" w:hanging="240"/>
              <w:jc w:val="both"/>
            </w:pPr>
            <w:r w:rsidRPr="007D6942">
              <w:rPr>
                <w:lang w:val="en-CA"/>
              </w:rPr>
              <w:t>E</w:t>
            </w:r>
            <w:r w:rsidRPr="003B660E">
              <w:t>ndorse the policy of the EUR RMA not to make height monitor</w:t>
            </w:r>
            <w:r>
              <w:t>i</w:t>
            </w:r>
            <w:r w:rsidRPr="003B660E">
              <w:t xml:space="preserve">ng data obtained under previous registrations and/or operators available to States and/or operators for the purposes of granting an RVSM approval, </w:t>
            </w:r>
            <w:r>
              <w:t>and</w:t>
            </w:r>
          </w:p>
          <w:p w:rsidR="00A05F02" w:rsidRPr="00BA4BCA" w:rsidRDefault="00A05F02" w:rsidP="00455357">
            <w:pPr>
              <w:pStyle w:val="IcaoEurNatConDecTextabc"/>
              <w:tabs>
                <w:tab w:val="clear" w:pos="992"/>
                <w:tab w:val="num" w:pos="240"/>
              </w:tabs>
              <w:ind w:left="240" w:hanging="240"/>
              <w:jc w:val="both"/>
            </w:pPr>
            <w:r w:rsidRPr="003B660E">
              <w:lastRenderedPageBreak/>
              <w:t>Invite RMA CG to coordinate a globally harmonised policy in this respect in coordination with other ICAO Regional Offices</w:t>
            </w:r>
            <w:r>
              <w:t>.</w:t>
            </w:r>
          </w:p>
        </w:tc>
        <w:tc>
          <w:tcPr>
            <w:tcW w:w="1151" w:type="dxa"/>
            <w:shd w:val="clear" w:color="auto" w:fill="D9D9D9" w:themeFill="background1" w:themeFillShade="D9"/>
          </w:tcPr>
          <w:p w:rsidR="00A05F02" w:rsidRPr="00F45F8D" w:rsidRDefault="00253BB1" w:rsidP="00B673CA">
            <w:pPr>
              <w:rPr>
                <w:rFonts w:ascii="Times New Roman" w:hAnsi="Times New Roman" w:cs="Times New Roman"/>
                <w:b/>
                <w:rPrChange w:id="5" w:author="Hofstetter, Isabelle" w:date="2023-11-09T10:34:00Z">
                  <w:rPr>
                    <w:rFonts w:ascii="Times New Roman" w:hAnsi="Times New Roman" w:cs="Times New Roman"/>
                  </w:rPr>
                </w:rPrChange>
              </w:rPr>
            </w:pPr>
            <w:r w:rsidRPr="00F45F8D">
              <w:rPr>
                <w:rFonts w:ascii="Times New Roman" w:hAnsi="Times New Roman" w:cs="Times New Roman"/>
                <w:b/>
                <w:rPrChange w:id="6" w:author="Hofstetter, Isabelle" w:date="2023-11-09T10:34:00Z">
                  <w:rPr>
                    <w:rFonts w:ascii="Times New Roman" w:hAnsi="Times New Roman" w:cs="Times New Roman"/>
                  </w:rPr>
                </w:rPrChange>
              </w:rPr>
              <w:lastRenderedPageBreak/>
              <w:t>Closed.</w:t>
            </w:r>
          </w:p>
        </w:tc>
        <w:tc>
          <w:tcPr>
            <w:tcW w:w="2007" w:type="dxa"/>
            <w:shd w:val="clear" w:color="auto" w:fill="D9D9D9" w:themeFill="background1" w:themeFillShade="D9"/>
          </w:tcPr>
          <w:p w:rsidR="00A05F02" w:rsidRPr="00794997" w:rsidRDefault="00253BB1" w:rsidP="00B673CA">
            <w:pPr>
              <w:rPr>
                <w:rFonts w:ascii="Times New Roman" w:hAnsi="Times New Roman" w:cs="Times New Roman"/>
              </w:rPr>
            </w:pPr>
            <w:r>
              <w:rPr>
                <w:rFonts w:ascii="Times New Roman" w:hAnsi="Times New Roman" w:cs="Times New Roman"/>
              </w:rPr>
              <w:t>No action required from EUR/NAT. EUR RMA will submit a paper to RMA CG to start discussions.</w:t>
            </w:r>
          </w:p>
        </w:tc>
        <w:tc>
          <w:tcPr>
            <w:tcW w:w="1160" w:type="dxa"/>
            <w:shd w:val="clear" w:color="auto" w:fill="D9D9D9" w:themeFill="background1" w:themeFillShade="D9"/>
          </w:tcPr>
          <w:p w:rsidR="00A05F02" w:rsidRPr="00794997" w:rsidRDefault="007533CC" w:rsidP="00B673CA">
            <w:pPr>
              <w:rPr>
                <w:rFonts w:ascii="Times New Roman" w:hAnsi="Times New Roman" w:cs="Times New Roman"/>
              </w:rPr>
            </w:pPr>
            <w:r>
              <w:rPr>
                <w:rFonts w:ascii="Times New Roman" w:hAnsi="Times New Roman" w:cs="Times New Roman"/>
              </w:rPr>
              <w:t>NIA/HOI</w:t>
            </w:r>
          </w:p>
        </w:tc>
      </w:tr>
      <w:tr w:rsidR="00EC14F6" w:rsidTr="000C3D31">
        <w:tc>
          <w:tcPr>
            <w:tcW w:w="2221" w:type="dxa"/>
            <w:shd w:val="clear" w:color="auto" w:fill="D9D9D9" w:themeFill="background1" w:themeFillShade="D9"/>
          </w:tcPr>
          <w:p w:rsidR="0027014C" w:rsidRDefault="0027014C" w:rsidP="00B673CA">
            <w:pPr>
              <w:rPr>
                <w:rFonts w:ascii="Times New Roman" w:hAnsi="Times New Roman" w:cs="Times New Roman"/>
                <w:b/>
              </w:rPr>
            </w:pPr>
            <w:r>
              <w:rPr>
                <w:rFonts w:ascii="Times New Roman" w:hAnsi="Times New Roman" w:cs="Times New Roman"/>
                <w:b/>
              </w:rPr>
              <w:t>C4/8</w:t>
            </w:r>
          </w:p>
          <w:p w:rsidR="0027014C" w:rsidRPr="0027014C" w:rsidRDefault="0027014C" w:rsidP="00B673CA">
            <w:pPr>
              <w:rPr>
                <w:rFonts w:ascii="Times New Roman" w:hAnsi="Times New Roman" w:cs="Times New Roman"/>
              </w:rPr>
            </w:pPr>
            <w:r w:rsidRPr="0027014C">
              <w:rPr>
                <w:rFonts w:ascii="Times New Roman" w:hAnsi="Times New Roman" w:cs="Times New Roman"/>
              </w:rPr>
              <w:t>Survey on the Readiness of EUR States for Autonomous Distress Tracking</w:t>
            </w:r>
          </w:p>
        </w:tc>
        <w:tc>
          <w:tcPr>
            <w:tcW w:w="6547" w:type="dxa"/>
            <w:shd w:val="clear" w:color="auto" w:fill="D9D9D9" w:themeFill="background1" w:themeFillShade="D9"/>
          </w:tcPr>
          <w:p w:rsidR="0027014C" w:rsidRPr="00C62A00" w:rsidRDefault="0027014C" w:rsidP="0027014C">
            <w:pPr>
              <w:pStyle w:val="IcaoEurNatConDectext"/>
              <w:numPr>
                <w:ilvl w:val="0"/>
                <w:numId w:val="0"/>
              </w:numPr>
            </w:pPr>
            <w:r w:rsidRPr="00C62A00">
              <w:t xml:space="preserve">That </w:t>
            </w:r>
            <w:r>
              <w:t xml:space="preserve">the </w:t>
            </w:r>
            <w:r w:rsidRPr="00C62A00">
              <w:t xml:space="preserve">ICAO Regional </w:t>
            </w:r>
            <w:r w:rsidRPr="00C62A00">
              <w:rPr>
                <w:noProof w:val="0"/>
                <w:szCs w:val="22"/>
                <w:lang w:eastAsia="fr-FR"/>
              </w:rPr>
              <w:t>Director</w:t>
            </w:r>
            <w:r w:rsidRPr="00C62A00">
              <w:t>, Europe and North Atlantic, send a State letter inviting EUR States to:</w:t>
            </w:r>
          </w:p>
          <w:p w:rsidR="0027014C" w:rsidRPr="00C62A00" w:rsidRDefault="0027014C" w:rsidP="00455357">
            <w:pPr>
              <w:pStyle w:val="IcaoEurNatConDecTextabc"/>
              <w:numPr>
                <w:ilvl w:val="1"/>
                <w:numId w:val="16"/>
              </w:numPr>
              <w:tabs>
                <w:tab w:val="clear" w:pos="992"/>
                <w:tab w:val="num" w:pos="240"/>
              </w:tabs>
              <w:ind w:left="240" w:hanging="240"/>
              <w:jc w:val="both"/>
            </w:pPr>
            <w:r w:rsidRPr="00C62A00">
              <w:t>Respond to a survey on States’ readiness for autonomous distress tracking (ADT) containing a set of questions to aviation authorities, aircraft operators (Annex 6 Part 1), SAR service providers and Air Navigation Service Providers (ANSP) intended to:</w:t>
            </w:r>
          </w:p>
          <w:p w:rsidR="0027014C" w:rsidRPr="00C62A00" w:rsidRDefault="0027014C" w:rsidP="0027014C">
            <w:pPr>
              <w:pStyle w:val="IcaoEurNatConDecTextsubiiiii"/>
              <w:ind w:left="524" w:hanging="142"/>
            </w:pPr>
            <w:r w:rsidRPr="00C62A00">
              <w:t>Gauge State readiness for ADT alerts; and</w:t>
            </w:r>
          </w:p>
          <w:p w:rsidR="0027014C" w:rsidRPr="00C62A00" w:rsidRDefault="0027014C" w:rsidP="0027014C">
            <w:pPr>
              <w:pStyle w:val="IcaoEurNatConDecTextsubiiiii"/>
              <w:ind w:left="524" w:hanging="142"/>
              <w:jc w:val="both"/>
            </w:pPr>
            <w:r w:rsidRPr="00C62A00">
              <w:t>Serve as a checklist of considerations for regulatory authorities, SAR services and Air Traffic Service Units (ATSUs) to support their preparation for the reception and handling of ADT alerts;</w:t>
            </w:r>
          </w:p>
          <w:p w:rsidR="0027014C" w:rsidRPr="00C62A00" w:rsidRDefault="0027014C" w:rsidP="0027014C">
            <w:pPr>
              <w:pStyle w:val="IcaoEurNatConDecTextabc"/>
              <w:tabs>
                <w:tab w:val="clear" w:pos="992"/>
                <w:tab w:val="num" w:pos="382"/>
              </w:tabs>
              <w:spacing w:after="240"/>
              <w:ind w:left="382" w:hanging="283"/>
              <w:jc w:val="both"/>
            </w:pPr>
            <w:r w:rsidRPr="00C62A00">
              <w:t>Coordinate with the ICAO NAT Region concerning their work on ADT readiness assessment and possible exercises.</w:t>
            </w:r>
          </w:p>
          <w:p w:rsidR="0027014C" w:rsidRPr="0027014C" w:rsidRDefault="0027014C" w:rsidP="00A05F02">
            <w:pPr>
              <w:pStyle w:val="IcaoEurNatConDectext"/>
              <w:numPr>
                <w:ilvl w:val="0"/>
                <w:numId w:val="0"/>
              </w:numPr>
              <w:rPr>
                <w:lang w:val="en-GB"/>
              </w:rPr>
            </w:pPr>
          </w:p>
        </w:tc>
        <w:tc>
          <w:tcPr>
            <w:tcW w:w="1151" w:type="dxa"/>
            <w:shd w:val="clear" w:color="auto" w:fill="D9D9D9" w:themeFill="background1" w:themeFillShade="D9"/>
          </w:tcPr>
          <w:p w:rsidR="0027014C" w:rsidRPr="000C3D31" w:rsidRDefault="000C3D31" w:rsidP="00B673CA">
            <w:pPr>
              <w:rPr>
                <w:rFonts w:ascii="Times New Roman" w:hAnsi="Times New Roman" w:cs="Times New Roman"/>
                <w:b/>
              </w:rPr>
            </w:pPr>
            <w:r w:rsidRPr="000C3D31">
              <w:rPr>
                <w:rFonts w:ascii="Times New Roman" w:hAnsi="Times New Roman" w:cs="Times New Roman"/>
                <w:b/>
              </w:rPr>
              <w:t>Closed</w:t>
            </w:r>
          </w:p>
        </w:tc>
        <w:tc>
          <w:tcPr>
            <w:tcW w:w="2007" w:type="dxa"/>
            <w:shd w:val="clear" w:color="auto" w:fill="D9D9D9" w:themeFill="background1" w:themeFillShade="D9"/>
          </w:tcPr>
          <w:p w:rsidR="0027014C" w:rsidRPr="00794997" w:rsidRDefault="000C3D31" w:rsidP="00B673CA">
            <w:pPr>
              <w:rPr>
                <w:rFonts w:ascii="Times New Roman" w:hAnsi="Times New Roman" w:cs="Times New Roman"/>
              </w:rPr>
            </w:pPr>
            <w:r>
              <w:rPr>
                <w:rFonts w:ascii="Times New Roman" w:hAnsi="Times New Roman" w:cs="Times New Roman"/>
              </w:rPr>
              <w:t>Completed.</w:t>
            </w:r>
          </w:p>
        </w:tc>
        <w:tc>
          <w:tcPr>
            <w:tcW w:w="1160" w:type="dxa"/>
            <w:shd w:val="clear" w:color="auto" w:fill="D9D9D9" w:themeFill="background1" w:themeFillShade="D9"/>
          </w:tcPr>
          <w:p w:rsidR="0027014C" w:rsidRPr="00794997" w:rsidRDefault="009B6EED" w:rsidP="00F717B6">
            <w:pPr>
              <w:rPr>
                <w:rFonts w:ascii="Times New Roman" w:hAnsi="Times New Roman" w:cs="Times New Roman"/>
              </w:rPr>
            </w:pPr>
            <w:r>
              <w:rPr>
                <w:rFonts w:ascii="Times New Roman" w:hAnsi="Times New Roman" w:cs="Times New Roman"/>
              </w:rPr>
              <w:t>NAE</w:t>
            </w:r>
            <w:r w:rsidR="004B3292">
              <w:rPr>
                <w:rFonts w:ascii="Times New Roman" w:hAnsi="Times New Roman" w:cs="Times New Roman"/>
              </w:rPr>
              <w:t>/</w:t>
            </w:r>
            <w:r w:rsidR="00F717B6">
              <w:rPr>
                <w:rFonts w:ascii="Times New Roman" w:hAnsi="Times New Roman" w:cs="Times New Roman"/>
              </w:rPr>
              <w:t>SAN</w:t>
            </w:r>
          </w:p>
        </w:tc>
      </w:tr>
      <w:tr w:rsidR="00EC14F6" w:rsidTr="0052555F">
        <w:tc>
          <w:tcPr>
            <w:tcW w:w="2221" w:type="dxa"/>
            <w:shd w:val="clear" w:color="auto" w:fill="D9D9D9" w:themeFill="background1" w:themeFillShade="D9"/>
          </w:tcPr>
          <w:p w:rsidR="00455357" w:rsidRDefault="00455357" w:rsidP="00B673CA">
            <w:pPr>
              <w:rPr>
                <w:rFonts w:ascii="Times New Roman" w:hAnsi="Times New Roman" w:cs="Times New Roman"/>
                <w:b/>
              </w:rPr>
            </w:pPr>
            <w:r>
              <w:rPr>
                <w:rFonts w:ascii="Times New Roman" w:hAnsi="Times New Roman" w:cs="Times New Roman"/>
                <w:b/>
              </w:rPr>
              <w:t>C4/9</w:t>
            </w:r>
          </w:p>
          <w:p w:rsidR="00455357" w:rsidRPr="00455357" w:rsidRDefault="00455357" w:rsidP="00B673CA">
            <w:pPr>
              <w:rPr>
                <w:rFonts w:ascii="Times New Roman" w:hAnsi="Times New Roman" w:cs="Times New Roman"/>
              </w:rPr>
            </w:pPr>
            <w:r w:rsidRPr="00455357">
              <w:rPr>
                <w:rFonts w:ascii="Times New Roman" w:hAnsi="Times New Roman" w:cs="Times New Roman"/>
              </w:rPr>
              <w:t>EUR SAR Workshop and Exercises</w:t>
            </w:r>
          </w:p>
        </w:tc>
        <w:tc>
          <w:tcPr>
            <w:tcW w:w="6547" w:type="dxa"/>
            <w:shd w:val="clear" w:color="auto" w:fill="D9D9D9" w:themeFill="background1" w:themeFillShade="D9"/>
          </w:tcPr>
          <w:p w:rsidR="00455357" w:rsidRPr="00C62A00" w:rsidRDefault="00455357" w:rsidP="00455357">
            <w:pPr>
              <w:pStyle w:val="IcaoEurNatConDectext"/>
              <w:numPr>
                <w:ilvl w:val="0"/>
                <w:numId w:val="0"/>
              </w:numPr>
            </w:pPr>
            <w:r w:rsidRPr="00C62A00">
              <w:t>That the ICAO Regional Director, Europe and North Atlantic:</w:t>
            </w:r>
          </w:p>
          <w:p w:rsidR="00455357" w:rsidRPr="00C62A00" w:rsidRDefault="00455357" w:rsidP="00455357">
            <w:pPr>
              <w:pStyle w:val="IcaoEurNatConDecTextabc"/>
              <w:numPr>
                <w:ilvl w:val="1"/>
                <w:numId w:val="17"/>
              </w:numPr>
              <w:tabs>
                <w:tab w:val="clear" w:pos="992"/>
                <w:tab w:val="num" w:pos="382"/>
              </w:tabs>
              <w:ind w:left="382" w:hanging="382"/>
              <w:jc w:val="both"/>
            </w:pPr>
            <w:r w:rsidRPr="00C62A00">
              <w:t xml:space="preserve">Take appropriate measures to organise an EUR SAR workshop in 2023; and </w:t>
            </w:r>
          </w:p>
          <w:p w:rsidR="00455357" w:rsidRPr="00C62A00" w:rsidRDefault="00455357" w:rsidP="00455357">
            <w:pPr>
              <w:pStyle w:val="IcaoEurNatConDecTextabc"/>
              <w:numPr>
                <w:ilvl w:val="1"/>
                <w:numId w:val="15"/>
              </w:numPr>
              <w:tabs>
                <w:tab w:val="clear" w:pos="992"/>
                <w:tab w:val="num" w:pos="382"/>
              </w:tabs>
              <w:spacing w:after="240"/>
              <w:ind w:left="382" w:hanging="382"/>
              <w:jc w:val="both"/>
            </w:pPr>
            <w:r w:rsidRPr="00C62A00">
              <w:t>Invite EUR States, regional and international organisations to actively support and participate in the workshop.</w:t>
            </w:r>
          </w:p>
          <w:p w:rsidR="00455357" w:rsidRPr="00455357" w:rsidRDefault="00455357" w:rsidP="0027014C">
            <w:pPr>
              <w:pStyle w:val="IcaoEurNatConDectext"/>
              <w:numPr>
                <w:ilvl w:val="0"/>
                <w:numId w:val="0"/>
              </w:numPr>
              <w:rPr>
                <w:lang w:val="en-GB"/>
              </w:rPr>
            </w:pPr>
          </w:p>
        </w:tc>
        <w:tc>
          <w:tcPr>
            <w:tcW w:w="1151" w:type="dxa"/>
            <w:shd w:val="clear" w:color="auto" w:fill="D9D9D9" w:themeFill="background1" w:themeFillShade="D9"/>
          </w:tcPr>
          <w:p w:rsidR="00455357" w:rsidRPr="001D0A19" w:rsidRDefault="0052555F" w:rsidP="00B673CA">
            <w:pPr>
              <w:rPr>
                <w:rFonts w:ascii="Times New Roman" w:hAnsi="Times New Roman" w:cs="Times New Roman"/>
                <w:b/>
              </w:rPr>
            </w:pPr>
            <w:r w:rsidRPr="001D0A19">
              <w:rPr>
                <w:rFonts w:ascii="Times New Roman" w:hAnsi="Times New Roman" w:cs="Times New Roman"/>
                <w:b/>
              </w:rPr>
              <w:t>Closed</w:t>
            </w:r>
          </w:p>
        </w:tc>
        <w:tc>
          <w:tcPr>
            <w:tcW w:w="2007" w:type="dxa"/>
            <w:shd w:val="clear" w:color="auto" w:fill="D9D9D9" w:themeFill="background1" w:themeFillShade="D9"/>
          </w:tcPr>
          <w:p w:rsidR="008C5E5F" w:rsidRPr="00794997" w:rsidRDefault="0052555F" w:rsidP="00B673CA">
            <w:pPr>
              <w:rPr>
                <w:rFonts w:ascii="Times New Roman" w:hAnsi="Times New Roman" w:cs="Times New Roman"/>
              </w:rPr>
            </w:pPr>
            <w:r>
              <w:rPr>
                <w:rFonts w:ascii="Times New Roman" w:hAnsi="Times New Roman" w:cs="Times New Roman"/>
              </w:rPr>
              <w:t>EUR SAR TF Took place in Larnaca, Cyprus on 4</w:t>
            </w:r>
            <w:r w:rsidRPr="0052555F">
              <w:rPr>
                <w:rFonts w:ascii="Times New Roman" w:hAnsi="Times New Roman" w:cs="Times New Roman"/>
                <w:vertAlign w:val="superscript"/>
              </w:rPr>
              <w:t>th</w:t>
            </w:r>
            <w:r>
              <w:rPr>
                <w:rFonts w:ascii="Times New Roman" w:hAnsi="Times New Roman" w:cs="Times New Roman"/>
              </w:rPr>
              <w:t xml:space="preserve"> October 2023.</w:t>
            </w:r>
          </w:p>
        </w:tc>
        <w:tc>
          <w:tcPr>
            <w:tcW w:w="1160" w:type="dxa"/>
            <w:shd w:val="clear" w:color="auto" w:fill="D9D9D9" w:themeFill="background1" w:themeFillShade="D9"/>
          </w:tcPr>
          <w:p w:rsidR="00455357" w:rsidRPr="00794997" w:rsidRDefault="0052555F" w:rsidP="00B673CA">
            <w:pPr>
              <w:rPr>
                <w:rFonts w:ascii="Times New Roman" w:hAnsi="Times New Roman" w:cs="Times New Roman"/>
              </w:rPr>
            </w:pPr>
            <w:r>
              <w:rPr>
                <w:rFonts w:ascii="Times New Roman" w:hAnsi="Times New Roman" w:cs="Times New Roman"/>
              </w:rPr>
              <w:t>NAE</w:t>
            </w:r>
            <w:r w:rsidR="00455357">
              <w:rPr>
                <w:rFonts w:ascii="Times New Roman" w:hAnsi="Times New Roman" w:cs="Times New Roman"/>
              </w:rPr>
              <w:t>/SAN</w:t>
            </w:r>
          </w:p>
        </w:tc>
      </w:tr>
      <w:tr w:rsidR="00EC14F6" w:rsidTr="00EF5982">
        <w:tc>
          <w:tcPr>
            <w:tcW w:w="2221" w:type="dxa"/>
          </w:tcPr>
          <w:p w:rsidR="007533CC" w:rsidRDefault="004B3292" w:rsidP="00B673CA">
            <w:pPr>
              <w:rPr>
                <w:rFonts w:ascii="Times New Roman" w:hAnsi="Times New Roman" w:cs="Times New Roman"/>
                <w:b/>
              </w:rPr>
            </w:pPr>
            <w:r>
              <w:rPr>
                <w:rFonts w:ascii="Times New Roman" w:hAnsi="Times New Roman" w:cs="Times New Roman"/>
                <w:b/>
              </w:rPr>
              <w:t>C4/10</w:t>
            </w:r>
          </w:p>
          <w:p w:rsidR="004B3292" w:rsidRPr="004B3292" w:rsidRDefault="004B3292" w:rsidP="00B673CA">
            <w:pPr>
              <w:rPr>
                <w:rFonts w:ascii="Times New Roman" w:hAnsi="Times New Roman" w:cs="Times New Roman"/>
              </w:rPr>
            </w:pPr>
            <w:r w:rsidRPr="004B3292">
              <w:rPr>
                <w:rFonts w:ascii="Times New Roman" w:hAnsi="Times New Roman" w:cs="Times New Roman"/>
              </w:rPr>
              <w:t>Coordination to enable the Introduction of next Generation Supersonic/Hypersonic Aircraft</w:t>
            </w:r>
          </w:p>
        </w:tc>
        <w:tc>
          <w:tcPr>
            <w:tcW w:w="6547" w:type="dxa"/>
          </w:tcPr>
          <w:p w:rsidR="0068014C" w:rsidRPr="005D1BE5" w:rsidRDefault="0068014C" w:rsidP="0068014C">
            <w:pPr>
              <w:pStyle w:val="IcaoEurNatConDectext"/>
              <w:ind w:left="22"/>
            </w:pPr>
            <w:r w:rsidRPr="005D1BE5">
              <w:t>That the ICAO Regional Director, Europe and North Atlantic, take action to help enhance coordination on issues related to the operation of next generation supersonic/hypersonic aircraft across regions.</w:t>
            </w:r>
          </w:p>
          <w:p w:rsidR="007533CC" w:rsidRPr="00C62A00" w:rsidRDefault="007533CC" w:rsidP="00455357">
            <w:pPr>
              <w:pStyle w:val="IcaoEurNatConDectext"/>
              <w:numPr>
                <w:ilvl w:val="0"/>
                <w:numId w:val="0"/>
              </w:numPr>
            </w:pPr>
          </w:p>
        </w:tc>
        <w:tc>
          <w:tcPr>
            <w:tcW w:w="1151" w:type="dxa"/>
          </w:tcPr>
          <w:p w:rsidR="007533CC" w:rsidRPr="00794997" w:rsidRDefault="007533CC" w:rsidP="00B673CA">
            <w:pPr>
              <w:rPr>
                <w:rFonts w:ascii="Times New Roman" w:hAnsi="Times New Roman" w:cs="Times New Roman"/>
              </w:rPr>
            </w:pPr>
          </w:p>
        </w:tc>
        <w:tc>
          <w:tcPr>
            <w:tcW w:w="2007" w:type="dxa"/>
          </w:tcPr>
          <w:p w:rsidR="007533CC" w:rsidRPr="00794997" w:rsidRDefault="007533CC" w:rsidP="00B673CA">
            <w:pPr>
              <w:rPr>
                <w:rFonts w:ascii="Times New Roman" w:hAnsi="Times New Roman" w:cs="Times New Roman"/>
              </w:rPr>
            </w:pPr>
          </w:p>
        </w:tc>
        <w:tc>
          <w:tcPr>
            <w:tcW w:w="1160" w:type="dxa"/>
          </w:tcPr>
          <w:p w:rsidR="007533CC" w:rsidRDefault="0015398C" w:rsidP="00B673CA">
            <w:pPr>
              <w:rPr>
                <w:rFonts w:ascii="Times New Roman" w:hAnsi="Times New Roman" w:cs="Times New Roman"/>
              </w:rPr>
            </w:pPr>
            <w:r>
              <w:rPr>
                <w:rFonts w:ascii="Times New Roman" w:hAnsi="Times New Roman" w:cs="Times New Roman"/>
              </w:rPr>
              <w:t>NAE</w:t>
            </w:r>
          </w:p>
        </w:tc>
      </w:tr>
      <w:tr w:rsidR="00EC14F6" w:rsidTr="008E322E">
        <w:tc>
          <w:tcPr>
            <w:tcW w:w="2221" w:type="dxa"/>
            <w:shd w:val="clear" w:color="auto" w:fill="D9D9D9" w:themeFill="background1" w:themeFillShade="D9"/>
          </w:tcPr>
          <w:p w:rsidR="00623A9C" w:rsidRDefault="00623A9C" w:rsidP="00B673CA">
            <w:pPr>
              <w:rPr>
                <w:rFonts w:ascii="Times New Roman" w:hAnsi="Times New Roman" w:cs="Times New Roman"/>
                <w:b/>
              </w:rPr>
            </w:pPr>
            <w:r>
              <w:rPr>
                <w:rFonts w:ascii="Times New Roman" w:hAnsi="Times New Roman" w:cs="Times New Roman"/>
                <w:b/>
              </w:rPr>
              <w:lastRenderedPageBreak/>
              <w:t>C4/11</w:t>
            </w:r>
          </w:p>
          <w:p w:rsidR="00623A9C" w:rsidRPr="00FA448A" w:rsidRDefault="00FA448A" w:rsidP="00B673CA">
            <w:pPr>
              <w:rPr>
                <w:rFonts w:ascii="Times New Roman" w:hAnsi="Times New Roman" w:cs="Times New Roman"/>
              </w:rPr>
            </w:pPr>
            <w:r w:rsidRPr="00FA448A">
              <w:rPr>
                <w:rFonts w:ascii="Times New Roman" w:hAnsi="Times New Roman" w:cs="Times New Roman"/>
              </w:rPr>
              <w:t>Update the EUR Air Navigation Deficiencies List</w:t>
            </w:r>
          </w:p>
        </w:tc>
        <w:tc>
          <w:tcPr>
            <w:tcW w:w="6547" w:type="dxa"/>
            <w:shd w:val="clear" w:color="auto" w:fill="D9D9D9" w:themeFill="background1" w:themeFillShade="D9"/>
          </w:tcPr>
          <w:p w:rsidR="00FA448A" w:rsidRPr="00117821" w:rsidRDefault="00FA448A" w:rsidP="00FA448A">
            <w:pPr>
              <w:pStyle w:val="IcaoEurNatConDectext"/>
              <w:numPr>
                <w:ilvl w:val="0"/>
                <w:numId w:val="0"/>
              </w:numPr>
            </w:pPr>
            <w:r w:rsidRPr="00117821">
              <w:t>That</w:t>
            </w:r>
            <w:r>
              <w:t xml:space="preserve">, </w:t>
            </w:r>
            <w:r w:rsidRPr="00104B0D">
              <w:t>the ICAO Regional Director, Europe and North Atlantic, take the necessary action to</w:t>
            </w:r>
            <w:r w:rsidRPr="00117821">
              <w:t>:</w:t>
            </w:r>
          </w:p>
          <w:p w:rsidR="00FA448A" w:rsidRPr="00117821" w:rsidRDefault="00FA448A" w:rsidP="00FA448A">
            <w:pPr>
              <w:pStyle w:val="IcaoEurNatConDecTextabc"/>
              <w:tabs>
                <w:tab w:val="clear" w:pos="992"/>
              </w:tabs>
              <w:ind w:left="306" w:hanging="284"/>
            </w:pPr>
            <w:r w:rsidRPr="00117821">
              <w:t>Update the</w:t>
            </w:r>
            <w:r>
              <w:t xml:space="preserve"> EUR</w:t>
            </w:r>
            <w:r w:rsidRPr="00117821">
              <w:t xml:space="preserve"> AN Deficiencies list as included in </w:t>
            </w:r>
            <w:hyperlink w:anchor="AppK" w:history="1">
              <w:r w:rsidRPr="00CB1573">
                <w:rPr>
                  <w:rStyle w:val="Hyperlink"/>
                  <w:b/>
                </w:rPr>
                <w:t>Appendix K</w:t>
              </w:r>
            </w:hyperlink>
            <w:r>
              <w:t>;</w:t>
            </w:r>
          </w:p>
          <w:p w:rsidR="00623A9C" w:rsidRPr="005D1BE5" w:rsidRDefault="00FA448A" w:rsidP="00FA448A">
            <w:pPr>
              <w:pStyle w:val="IcaoEurNatConDecTextabc"/>
              <w:tabs>
                <w:tab w:val="clear" w:pos="992"/>
                <w:tab w:val="num" w:pos="306"/>
              </w:tabs>
              <w:ind w:left="306" w:hanging="306"/>
              <w:jc w:val="both"/>
            </w:pPr>
            <w:r>
              <w:t xml:space="preserve">Send a letter to </w:t>
            </w:r>
            <w:r w:rsidRPr="00117821">
              <w:t>States encourag</w:t>
            </w:r>
            <w:r>
              <w:t>ing</w:t>
            </w:r>
            <w:r w:rsidRPr="00117821">
              <w:t xml:space="preserve"> to update their corrective action plans including timelines, focal persons and actions taken and inform accordingly the EUR/NAT </w:t>
            </w:r>
            <w:r>
              <w:t>Regional Office</w:t>
            </w:r>
            <w:r w:rsidRPr="00117821">
              <w:t>.</w:t>
            </w:r>
          </w:p>
        </w:tc>
        <w:tc>
          <w:tcPr>
            <w:tcW w:w="1151" w:type="dxa"/>
            <w:shd w:val="clear" w:color="auto" w:fill="D9D9D9" w:themeFill="background1" w:themeFillShade="D9"/>
          </w:tcPr>
          <w:p w:rsidR="00623A9C" w:rsidRPr="004F651F" w:rsidRDefault="004F651F" w:rsidP="00B673CA">
            <w:pPr>
              <w:rPr>
                <w:rFonts w:ascii="Times New Roman" w:hAnsi="Times New Roman" w:cs="Times New Roman"/>
                <w:b/>
              </w:rPr>
            </w:pPr>
            <w:r w:rsidRPr="004F651F">
              <w:rPr>
                <w:rFonts w:ascii="Times New Roman" w:hAnsi="Times New Roman" w:cs="Times New Roman"/>
                <w:b/>
              </w:rPr>
              <w:t>Closed</w:t>
            </w:r>
          </w:p>
        </w:tc>
        <w:tc>
          <w:tcPr>
            <w:tcW w:w="2007" w:type="dxa"/>
            <w:shd w:val="clear" w:color="auto" w:fill="D9D9D9" w:themeFill="background1" w:themeFillShade="D9"/>
          </w:tcPr>
          <w:p w:rsidR="00623A9C" w:rsidRPr="00C0132A" w:rsidRDefault="00EB61E4" w:rsidP="00EB61E4">
            <w:pPr>
              <w:rPr>
                <w:rFonts w:ascii="Times New Roman" w:hAnsi="Times New Roman" w:cs="Times New Roman"/>
              </w:rPr>
            </w:pPr>
            <w:r w:rsidRPr="00C0132A">
              <w:rPr>
                <w:rFonts w:ascii="Times New Roman" w:hAnsi="Times New Roman" w:cs="Times New Roman"/>
              </w:rPr>
              <w:t>a) Clean version of EUR AN Deficiency list is available</w:t>
            </w:r>
          </w:p>
          <w:p w:rsidR="00EB61E4" w:rsidRDefault="00EB61E4" w:rsidP="00C418AD">
            <w:pPr>
              <w:rPr>
                <w:rFonts w:ascii="Times New Roman" w:hAnsi="Times New Roman" w:cs="Times New Roman"/>
              </w:rPr>
            </w:pPr>
            <w:r w:rsidRPr="00C0132A">
              <w:rPr>
                <w:rFonts w:ascii="Times New Roman" w:hAnsi="Times New Roman" w:cs="Times New Roman"/>
              </w:rPr>
              <w:t xml:space="preserve">b) </w:t>
            </w:r>
            <w:r w:rsidR="00C418AD">
              <w:rPr>
                <w:rFonts w:ascii="Times New Roman" w:hAnsi="Times New Roman" w:cs="Times New Roman"/>
              </w:rPr>
              <w:t>EUR/NAT letter 23-0084 of 24 February 2023 sent.</w:t>
            </w:r>
          </w:p>
          <w:p w:rsidR="008658CA" w:rsidRPr="00C0132A" w:rsidRDefault="008658CA" w:rsidP="00C418AD">
            <w:pPr>
              <w:rPr>
                <w:rFonts w:ascii="Times New Roman" w:hAnsi="Times New Roman" w:cs="Times New Roman"/>
              </w:rPr>
            </w:pPr>
          </w:p>
        </w:tc>
        <w:tc>
          <w:tcPr>
            <w:tcW w:w="1160" w:type="dxa"/>
            <w:shd w:val="clear" w:color="auto" w:fill="D9D9D9" w:themeFill="background1" w:themeFillShade="D9"/>
          </w:tcPr>
          <w:p w:rsidR="00623A9C" w:rsidRPr="00C0132A" w:rsidRDefault="00E66E7C" w:rsidP="00B673CA">
            <w:pPr>
              <w:rPr>
                <w:rFonts w:ascii="Times New Roman" w:hAnsi="Times New Roman" w:cs="Times New Roman"/>
              </w:rPr>
            </w:pPr>
            <w:r w:rsidRPr="00C0132A">
              <w:rPr>
                <w:rFonts w:ascii="Times New Roman" w:hAnsi="Times New Roman" w:cs="Times New Roman"/>
              </w:rPr>
              <w:t>POS/HOI</w:t>
            </w:r>
          </w:p>
        </w:tc>
      </w:tr>
      <w:tr w:rsidR="00EC14F6" w:rsidTr="008E322E">
        <w:tc>
          <w:tcPr>
            <w:tcW w:w="2221" w:type="dxa"/>
            <w:shd w:val="clear" w:color="auto" w:fill="D9D9D9" w:themeFill="background1" w:themeFillShade="D9"/>
          </w:tcPr>
          <w:p w:rsidR="00E66E7C" w:rsidRDefault="00E66E7C" w:rsidP="00B673CA">
            <w:pPr>
              <w:rPr>
                <w:rFonts w:ascii="Times New Roman" w:hAnsi="Times New Roman" w:cs="Times New Roman"/>
                <w:b/>
              </w:rPr>
            </w:pPr>
            <w:r>
              <w:rPr>
                <w:rFonts w:ascii="Times New Roman" w:hAnsi="Times New Roman" w:cs="Times New Roman"/>
                <w:b/>
              </w:rPr>
              <w:t>C4/12</w:t>
            </w:r>
          </w:p>
          <w:p w:rsidR="00E66E7C" w:rsidRPr="002D247E" w:rsidRDefault="00E66E7C" w:rsidP="00B673CA">
            <w:pPr>
              <w:rPr>
                <w:rFonts w:ascii="Times New Roman" w:hAnsi="Times New Roman" w:cs="Times New Roman"/>
                <w:b/>
              </w:rPr>
            </w:pPr>
            <w:r w:rsidRPr="002D247E">
              <w:rPr>
                <w:rFonts w:ascii="Times New Roman" w:hAnsi="Times New Roman" w:cs="Times New Roman"/>
                <w:bCs/>
              </w:rPr>
              <w:t>Amendment to</w:t>
            </w:r>
            <w:r w:rsidRPr="002D247E">
              <w:rPr>
                <w:rFonts w:ascii="Times New Roman" w:hAnsi="Times New Roman" w:cs="Times New Roman"/>
              </w:rPr>
              <w:t xml:space="preserve"> the EUR ANP Volumes I and II (Part II-AOP and Part V-MET)</w:t>
            </w:r>
          </w:p>
          <w:p w:rsidR="00E66E7C" w:rsidRDefault="00E66E7C" w:rsidP="00B673CA">
            <w:pPr>
              <w:rPr>
                <w:rFonts w:ascii="Times New Roman" w:hAnsi="Times New Roman" w:cs="Times New Roman"/>
                <w:b/>
              </w:rPr>
            </w:pPr>
          </w:p>
        </w:tc>
        <w:tc>
          <w:tcPr>
            <w:tcW w:w="6547" w:type="dxa"/>
            <w:shd w:val="clear" w:color="auto" w:fill="D9D9D9" w:themeFill="background1" w:themeFillShade="D9"/>
          </w:tcPr>
          <w:p w:rsidR="00E66E7C" w:rsidRPr="00117821" w:rsidRDefault="002D247E" w:rsidP="00FA448A">
            <w:pPr>
              <w:pStyle w:val="IcaoEurNatConDectext"/>
              <w:numPr>
                <w:ilvl w:val="0"/>
                <w:numId w:val="0"/>
              </w:numPr>
            </w:pPr>
            <w:r w:rsidRPr="005B50CA">
              <w:t>That, the ICAO Regional Director, Europe and North Atlantic</w:t>
            </w:r>
            <w:r>
              <w:t xml:space="preserve">, </w:t>
            </w:r>
            <w:r w:rsidRPr="005B50CA">
              <w:t xml:space="preserve">undertake the necessary action to </w:t>
            </w:r>
            <w:r>
              <w:t>process</w:t>
            </w:r>
            <w:r w:rsidRPr="005B50CA">
              <w:t xml:space="preserve"> a Proposal for Amendment (PfA) to the EUR ANP (Doc 7754) Volumes I and II (Part I</w:t>
            </w:r>
            <w:r>
              <w:t>I- AOP and Part V- MET).</w:t>
            </w:r>
          </w:p>
        </w:tc>
        <w:tc>
          <w:tcPr>
            <w:tcW w:w="1151" w:type="dxa"/>
            <w:shd w:val="clear" w:color="auto" w:fill="D9D9D9" w:themeFill="background1" w:themeFillShade="D9"/>
          </w:tcPr>
          <w:p w:rsidR="00E66E7C" w:rsidRPr="009226B2" w:rsidRDefault="009226B2" w:rsidP="00B673CA">
            <w:pPr>
              <w:rPr>
                <w:rFonts w:ascii="Times New Roman" w:hAnsi="Times New Roman" w:cs="Times New Roman"/>
                <w:b/>
              </w:rPr>
            </w:pPr>
            <w:r w:rsidRPr="009226B2">
              <w:rPr>
                <w:rFonts w:ascii="Times New Roman" w:hAnsi="Times New Roman" w:cs="Times New Roman"/>
                <w:b/>
              </w:rPr>
              <w:t>Closed</w:t>
            </w:r>
          </w:p>
        </w:tc>
        <w:tc>
          <w:tcPr>
            <w:tcW w:w="2007" w:type="dxa"/>
            <w:shd w:val="clear" w:color="auto" w:fill="D9D9D9" w:themeFill="background1" w:themeFillShade="D9"/>
          </w:tcPr>
          <w:p w:rsidR="00E66E7C" w:rsidRPr="00794997" w:rsidRDefault="00C0132A" w:rsidP="008658CA">
            <w:pPr>
              <w:rPr>
                <w:rFonts w:ascii="Times New Roman" w:hAnsi="Times New Roman" w:cs="Times New Roman"/>
              </w:rPr>
            </w:pPr>
            <w:r>
              <w:rPr>
                <w:rFonts w:ascii="Times New Roman" w:hAnsi="Times New Roman" w:cs="Times New Roman"/>
              </w:rPr>
              <w:t xml:space="preserve">PFA </w:t>
            </w:r>
            <w:r w:rsidR="008658CA">
              <w:rPr>
                <w:rFonts w:ascii="Times New Roman" w:hAnsi="Times New Roman" w:cs="Times New Roman"/>
              </w:rPr>
              <w:t>circulated and approved (EUR/NAT letters 23-0152 and 23-0154 of 25 April 2023 refer).</w:t>
            </w:r>
          </w:p>
        </w:tc>
        <w:tc>
          <w:tcPr>
            <w:tcW w:w="1160" w:type="dxa"/>
            <w:shd w:val="clear" w:color="auto" w:fill="D9D9D9" w:themeFill="background1" w:themeFillShade="D9"/>
          </w:tcPr>
          <w:p w:rsidR="00E66E7C" w:rsidRDefault="009C75D3" w:rsidP="00B673CA">
            <w:pPr>
              <w:rPr>
                <w:rFonts w:ascii="Times New Roman" w:hAnsi="Times New Roman" w:cs="Times New Roman"/>
              </w:rPr>
            </w:pPr>
            <w:r>
              <w:rPr>
                <w:rFonts w:ascii="Times New Roman" w:hAnsi="Times New Roman" w:cs="Times New Roman"/>
              </w:rPr>
              <w:t>OUH/HOI</w:t>
            </w:r>
          </w:p>
        </w:tc>
      </w:tr>
      <w:tr w:rsidR="00EC14F6" w:rsidTr="008E322E">
        <w:tc>
          <w:tcPr>
            <w:tcW w:w="2221" w:type="dxa"/>
            <w:shd w:val="clear" w:color="auto" w:fill="D9D9D9" w:themeFill="background1" w:themeFillShade="D9"/>
          </w:tcPr>
          <w:p w:rsidR="001A7B6E" w:rsidRDefault="001A7B6E" w:rsidP="001A7B6E">
            <w:pPr>
              <w:keepNext/>
              <w:keepLines/>
              <w:rPr>
                <w:rFonts w:ascii="Times New Roman" w:hAnsi="Times New Roman" w:cs="Times New Roman"/>
                <w:b/>
              </w:rPr>
            </w:pPr>
            <w:r>
              <w:rPr>
                <w:rFonts w:ascii="Times New Roman" w:hAnsi="Times New Roman" w:cs="Times New Roman"/>
                <w:b/>
              </w:rPr>
              <w:t>C4/13</w:t>
            </w:r>
          </w:p>
          <w:p w:rsidR="001A7B6E" w:rsidRPr="001A7B6E" w:rsidRDefault="001A7B6E" w:rsidP="001A7B6E">
            <w:pPr>
              <w:keepNext/>
              <w:keepLines/>
              <w:rPr>
                <w:rFonts w:ascii="Times New Roman" w:hAnsi="Times New Roman" w:cs="Times New Roman"/>
              </w:rPr>
            </w:pPr>
            <w:r w:rsidRPr="001A7B6E">
              <w:rPr>
                <w:rFonts w:ascii="Times New Roman" w:hAnsi="Times New Roman" w:cs="Times New Roman"/>
              </w:rPr>
              <w:t>Update to the EUR ANP Volume II (Part VII AIM)</w:t>
            </w:r>
          </w:p>
        </w:tc>
        <w:tc>
          <w:tcPr>
            <w:tcW w:w="6547" w:type="dxa"/>
            <w:shd w:val="clear" w:color="auto" w:fill="D9D9D9" w:themeFill="background1" w:themeFillShade="D9"/>
          </w:tcPr>
          <w:p w:rsidR="001A7B6E" w:rsidRPr="005B50CA" w:rsidRDefault="00EA1CF8" w:rsidP="00FA448A">
            <w:pPr>
              <w:pStyle w:val="IcaoEurNatConDectext"/>
              <w:numPr>
                <w:ilvl w:val="0"/>
                <w:numId w:val="0"/>
              </w:numPr>
            </w:pPr>
            <w:r w:rsidRPr="008A2049">
              <w:t xml:space="preserve">That the ICAO Regional </w:t>
            </w:r>
            <w:r w:rsidRPr="008A2049">
              <w:rPr>
                <w:szCs w:val="22"/>
                <w:lang w:eastAsia="fr-FR"/>
              </w:rPr>
              <w:t>Director</w:t>
            </w:r>
            <w:r w:rsidRPr="008A2049">
              <w:t>, Europe and North Atlantic</w:t>
            </w:r>
            <w:r w:rsidRPr="008A2049">
              <w:rPr>
                <w:szCs w:val="22"/>
              </w:rPr>
              <w:t xml:space="preserve"> </w:t>
            </w:r>
            <w:r w:rsidRPr="008A2049">
              <w:t>process the proposed amendment to Part VII – Aeronautical Information Management (AIM)</w:t>
            </w:r>
            <w:r w:rsidRPr="008A2049">
              <w:rPr>
                <w:i/>
              </w:rPr>
              <w:t xml:space="preserve"> </w:t>
            </w:r>
            <w:r w:rsidRPr="008A2049">
              <w:t>of</w:t>
            </w:r>
            <w:r w:rsidRPr="008A2049">
              <w:rPr>
                <w:i/>
              </w:rPr>
              <w:t xml:space="preserve"> </w:t>
            </w:r>
            <w:r w:rsidRPr="008A2049">
              <w:t xml:space="preserve">the </w:t>
            </w:r>
            <w:r w:rsidRPr="008A2049">
              <w:rPr>
                <w:i/>
              </w:rPr>
              <w:t>EUR Air Navigation Plan</w:t>
            </w:r>
            <w:r w:rsidRPr="008A2049">
              <w:t xml:space="preserve">, Volume II (EUR eANP, Doc 7754) as detailed in </w:t>
            </w:r>
            <w:hyperlink w:anchor="AppM" w:history="1">
              <w:r w:rsidRPr="00F355CB">
                <w:rPr>
                  <w:rStyle w:val="Hyperlink"/>
                  <w:b/>
                </w:rPr>
                <w:t>Appendix M</w:t>
              </w:r>
            </w:hyperlink>
            <w:r w:rsidRPr="00124C12">
              <w:t>.</w:t>
            </w:r>
          </w:p>
        </w:tc>
        <w:tc>
          <w:tcPr>
            <w:tcW w:w="1151" w:type="dxa"/>
            <w:shd w:val="clear" w:color="auto" w:fill="D9D9D9" w:themeFill="background1" w:themeFillShade="D9"/>
          </w:tcPr>
          <w:p w:rsidR="001A7B6E" w:rsidRPr="006A5A31" w:rsidRDefault="009226B2" w:rsidP="00B673CA">
            <w:pPr>
              <w:rPr>
                <w:rFonts w:ascii="Times New Roman" w:hAnsi="Times New Roman" w:cs="Times New Roman"/>
                <w:b/>
              </w:rPr>
            </w:pPr>
            <w:r w:rsidRPr="006A5A31">
              <w:rPr>
                <w:rFonts w:ascii="Times New Roman" w:hAnsi="Times New Roman" w:cs="Times New Roman"/>
                <w:b/>
              </w:rPr>
              <w:t>Closed</w:t>
            </w:r>
          </w:p>
        </w:tc>
        <w:tc>
          <w:tcPr>
            <w:tcW w:w="2007" w:type="dxa"/>
            <w:shd w:val="clear" w:color="auto" w:fill="D9D9D9" w:themeFill="background1" w:themeFillShade="D9"/>
          </w:tcPr>
          <w:p w:rsidR="001A7B6E" w:rsidRPr="00794997" w:rsidRDefault="00265DD4" w:rsidP="00C07A39">
            <w:pPr>
              <w:rPr>
                <w:rFonts w:ascii="Times New Roman" w:hAnsi="Times New Roman" w:cs="Times New Roman"/>
              </w:rPr>
            </w:pPr>
            <w:r>
              <w:rPr>
                <w:rFonts w:ascii="Times New Roman" w:hAnsi="Times New Roman" w:cs="Times New Roman"/>
              </w:rPr>
              <w:t xml:space="preserve">PFA circulated </w:t>
            </w:r>
            <w:r w:rsidR="00C07A39">
              <w:rPr>
                <w:rFonts w:ascii="Times New Roman" w:hAnsi="Times New Roman" w:cs="Times New Roman"/>
              </w:rPr>
              <w:t>and approved (EUR/NAT letter 23-0097 of 3 March 2023 refer)</w:t>
            </w:r>
            <w:r>
              <w:rPr>
                <w:rFonts w:ascii="Times New Roman" w:hAnsi="Times New Roman" w:cs="Times New Roman"/>
              </w:rPr>
              <w:t>.</w:t>
            </w:r>
          </w:p>
        </w:tc>
        <w:tc>
          <w:tcPr>
            <w:tcW w:w="1160" w:type="dxa"/>
            <w:shd w:val="clear" w:color="auto" w:fill="D9D9D9" w:themeFill="background1" w:themeFillShade="D9"/>
          </w:tcPr>
          <w:p w:rsidR="001A7B6E" w:rsidRDefault="007D00A5" w:rsidP="00B673CA">
            <w:pPr>
              <w:rPr>
                <w:rFonts w:ascii="Times New Roman" w:hAnsi="Times New Roman" w:cs="Times New Roman"/>
              </w:rPr>
            </w:pPr>
            <w:r>
              <w:rPr>
                <w:rFonts w:ascii="Times New Roman" w:hAnsi="Times New Roman" w:cs="Times New Roman"/>
              </w:rPr>
              <w:t>NIA/HOI</w:t>
            </w:r>
          </w:p>
        </w:tc>
      </w:tr>
      <w:tr w:rsidR="00EC14F6" w:rsidTr="00EF5982">
        <w:tc>
          <w:tcPr>
            <w:tcW w:w="2221" w:type="dxa"/>
          </w:tcPr>
          <w:p w:rsidR="007D00A5" w:rsidRPr="00533AE0" w:rsidRDefault="007D00A5" w:rsidP="001A7B6E">
            <w:pPr>
              <w:keepNext/>
              <w:keepLines/>
              <w:rPr>
                <w:rFonts w:ascii="Times New Roman" w:hAnsi="Times New Roman" w:cs="Times New Roman"/>
              </w:rPr>
            </w:pPr>
            <w:r>
              <w:rPr>
                <w:rFonts w:ascii="Times New Roman" w:hAnsi="Times New Roman" w:cs="Times New Roman"/>
                <w:b/>
              </w:rPr>
              <w:t>C4/14</w:t>
            </w:r>
          </w:p>
          <w:p w:rsidR="00533AE0" w:rsidRDefault="00533AE0" w:rsidP="001A7B6E">
            <w:pPr>
              <w:keepNext/>
              <w:keepLines/>
              <w:rPr>
                <w:rFonts w:ascii="Times New Roman" w:hAnsi="Times New Roman" w:cs="Times New Roman"/>
                <w:b/>
              </w:rPr>
            </w:pPr>
            <w:r w:rsidRPr="00533AE0">
              <w:rPr>
                <w:rFonts w:ascii="Times New Roman" w:hAnsi="Times New Roman" w:cs="Times New Roman"/>
              </w:rPr>
              <w:t>Distance to go to Runway</w:t>
            </w:r>
          </w:p>
        </w:tc>
        <w:tc>
          <w:tcPr>
            <w:tcW w:w="6547" w:type="dxa"/>
          </w:tcPr>
          <w:p w:rsidR="007D00A5" w:rsidRPr="008A2049" w:rsidRDefault="00533AE0" w:rsidP="0040582B">
            <w:pPr>
              <w:pStyle w:val="IcaoEurNatConDectext"/>
              <w:spacing w:after="240"/>
              <w:ind w:left="22"/>
            </w:pPr>
            <w:r w:rsidRPr="00235CD0">
              <w:t xml:space="preserve">That, ICAO Regional Director, Europe and North Atlantic, encourage EASPG members and observers that have membership in the appropriate ICAO Panels to submit the proposal in </w:t>
            </w:r>
            <w:hyperlink w:anchor="AppP" w:history="1">
              <w:r w:rsidRPr="00DD72AA">
                <w:rPr>
                  <w:rStyle w:val="Hyperlink"/>
                  <w:b/>
                </w:rPr>
                <w:t>Appendix P</w:t>
              </w:r>
            </w:hyperlink>
            <w:r w:rsidRPr="00235CD0">
              <w:t xml:space="preserve"> to the relevant ICAO Air Navigation Commission Technical Panel(s).</w:t>
            </w:r>
          </w:p>
        </w:tc>
        <w:tc>
          <w:tcPr>
            <w:tcW w:w="1151" w:type="dxa"/>
          </w:tcPr>
          <w:p w:rsidR="007D00A5" w:rsidRPr="00794997" w:rsidRDefault="00D252BA" w:rsidP="00B673CA">
            <w:pPr>
              <w:rPr>
                <w:rFonts w:ascii="Times New Roman" w:hAnsi="Times New Roman" w:cs="Times New Roman"/>
              </w:rPr>
            </w:pPr>
            <w:r>
              <w:rPr>
                <w:rFonts w:ascii="Times New Roman" w:hAnsi="Times New Roman" w:cs="Times New Roman"/>
              </w:rPr>
              <w:t>Ongoing</w:t>
            </w:r>
          </w:p>
        </w:tc>
        <w:tc>
          <w:tcPr>
            <w:tcW w:w="2007" w:type="dxa"/>
          </w:tcPr>
          <w:p w:rsidR="007D00A5" w:rsidRPr="00794997" w:rsidRDefault="00D252BA" w:rsidP="00B673CA">
            <w:pPr>
              <w:rPr>
                <w:rFonts w:ascii="Times New Roman" w:hAnsi="Times New Roman" w:cs="Times New Roman"/>
              </w:rPr>
            </w:pPr>
            <w:r>
              <w:rPr>
                <w:rFonts w:ascii="Times New Roman" w:hAnsi="Times New Roman" w:cs="Times New Roman"/>
              </w:rPr>
              <w:t>Topic to be discussed in January 2024 in HQ Panel</w:t>
            </w:r>
          </w:p>
        </w:tc>
        <w:tc>
          <w:tcPr>
            <w:tcW w:w="1160" w:type="dxa"/>
          </w:tcPr>
          <w:p w:rsidR="007D00A5" w:rsidRDefault="003957B2" w:rsidP="00B673CA">
            <w:pPr>
              <w:rPr>
                <w:rFonts w:ascii="Times New Roman" w:hAnsi="Times New Roman" w:cs="Times New Roman"/>
              </w:rPr>
            </w:pPr>
            <w:r>
              <w:rPr>
                <w:rFonts w:ascii="Times New Roman" w:hAnsi="Times New Roman" w:cs="Times New Roman"/>
              </w:rPr>
              <w:t>HAS/HOI</w:t>
            </w:r>
          </w:p>
        </w:tc>
      </w:tr>
      <w:tr w:rsidR="00EC14F6" w:rsidTr="00EF5982">
        <w:tc>
          <w:tcPr>
            <w:tcW w:w="2221" w:type="dxa"/>
          </w:tcPr>
          <w:p w:rsidR="00CB1F11" w:rsidRDefault="00CB1F11" w:rsidP="00CB1F11">
            <w:pPr>
              <w:rPr>
                <w:rFonts w:ascii="Times New Roman" w:hAnsi="Times New Roman" w:cs="Times New Roman"/>
                <w:b/>
              </w:rPr>
            </w:pPr>
            <w:r>
              <w:rPr>
                <w:rFonts w:ascii="Times New Roman" w:hAnsi="Times New Roman" w:cs="Times New Roman"/>
                <w:b/>
              </w:rPr>
              <w:t>C4/15</w:t>
            </w:r>
          </w:p>
          <w:p w:rsidR="00E214F4" w:rsidRPr="00E214F4" w:rsidRDefault="00CB1F11" w:rsidP="00CB1F11">
            <w:pPr>
              <w:rPr>
                <w:rFonts w:ascii="Times New Roman" w:hAnsi="Times New Roman" w:cs="Times New Roman"/>
              </w:rPr>
            </w:pPr>
            <w:r w:rsidRPr="00E214F4">
              <w:rPr>
                <w:rFonts w:ascii="Times New Roman" w:hAnsi="Times New Roman" w:cs="Times New Roman"/>
              </w:rPr>
              <w:t>Use of 5LNCs, 5ANNCs and ICARD</w:t>
            </w:r>
          </w:p>
        </w:tc>
        <w:tc>
          <w:tcPr>
            <w:tcW w:w="6547" w:type="dxa"/>
          </w:tcPr>
          <w:p w:rsidR="003957B2" w:rsidRPr="00964C2F" w:rsidRDefault="003957B2" w:rsidP="003957B2">
            <w:pPr>
              <w:pStyle w:val="IcaoEurNatConDectext"/>
              <w:ind w:left="22"/>
            </w:pPr>
            <w:r w:rsidRPr="00964C2F">
              <w:t xml:space="preserve">That the </w:t>
            </w:r>
            <w:r>
              <w:t xml:space="preserve">ICAO EUR/NAT Regional Director, on behalf of the </w:t>
            </w:r>
            <w:r w:rsidRPr="00964C2F">
              <w:t>EASPG:</w:t>
            </w:r>
          </w:p>
          <w:p w:rsidR="003957B2" w:rsidRPr="00964C2F" w:rsidRDefault="003957B2" w:rsidP="003957B2">
            <w:pPr>
              <w:pStyle w:val="IcaoEurNatConDecTextabc"/>
              <w:ind w:left="306" w:hanging="284"/>
              <w:jc w:val="both"/>
            </w:pPr>
            <w:r w:rsidRPr="00964C2F">
              <w:t>Invite ICAO HQ to send out another State Letter that e</w:t>
            </w:r>
            <w:r w:rsidRPr="00D01710">
              <w:rPr>
                <w:rFonts w:eastAsiaTheme="minorEastAsia"/>
                <w:lang w:val="en-US"/>
              </w:rPr>
              <w:t>ncourage States to further rationalise the use of 5LNCs and release unused 5LNCs in ICARD when they are removed from the AIP;</w:t>
            </w:r>
          </w:p>
          <w:p w:rsidR="003957B2" w:rsidRPr="00964C2F" w:rsidRDefault="003957B2" w:rsidP="003957B2">
            <w:pPr>
              <w:pStyle w:val="IcaoEurNatConDecTextabc"/>
              <w:tabs>
                <w:tab w:val="clear" w:pos="992"/>
              </w:tabs>
              <w:ind w:left="306" w:hanging="284"/>
              <w:jc w:val="both"/>
            </w:pPr>
            <w:r w:rsidRPr="00964C2F">
              <w:lastRenderedPageBreak/>
              <w:t>Request ICAO HQ to r</w:t>
            </w:r>
            <w:r w:rsidRPr="00D01710">
              <w:rPr>
                <w:rFonts w:eastAsiaTheme="minorEastAsia"/>
                <w:lang w:val="en-US"/>
              </w:rPr>
              <w:t>emove the regional reserve lists in ICARD as quickly as possible, so that all ICARD Users can access all globally available 5LNCs in ICARD, thus enhancing the number of usable (in terms of pronounceability and proximity checked) 5LNCs in all ICAO Regions;</w:t>
            </w:r>
          </w:p>
          <w:p w:rsidR="003957B2" w:rsidRPr="00964C2F" w:rsidRDefault="003957B2" w:rsidP="003957B2">
            <w:pPr>
              <w:pStyle w:val="IcaoEurNatConDecTextabc"/>
              <w:ind w:left="306" w:hanging="284"/>
              <w:jc w:val="both"/>
            </w:pPr>
            <w:r w:rsidRPr="00964C2F">
              <w:t xml:space="preserve">Invite ICAO HQ to insert </w:t>
            </w:r>
            <w:r w:rsidRPr="00780F4C">
              <w:rPr>
                <w:rFonts w:eastAsia="Calibri"/>
              </w:rPr>
              <w:t>5LNCs triple letter blocks into the ICARD system (</w:t>
            </w:r>
            <w:r w:rsidRPr="00964C2F">
              <w:t xml:space="preserve">before the end of 2023) </w:t>
            </w:r>
            <w:r w:rsidRPr="00780F4C">
              <w:rPr>
                <w:rFonts w:eastAsia="Calibri"/>
              </w:rPr>
              <w:t>which can be used by States for ATM purposes through the ICAO Regional Office (ATM system codes which may be used for flight planning and/or Air Traffic Services);</w:t>
            </w:r>
          </w:p>
          <w:p w:rsidR="003957B2" w:rsidRPr="00964C2F" w:rsidRDefault="003957B2" w:rsidP="003957B2">
            <w:pPr>
              <w:pStyle w:val="IcaoEurNatConDecTextabc"/>
              <w:ind w:left="306" w:hanging="284"/>
              <w:jc w:val="both"/>
            </w:pPr>
            <w:r w:rsidRPr="00780F4C">
              <w:rPr>
                <w:rFonts w:eastAsia="Calibri"/>
                <w:szCs w:val="22"/>
              </w:rPr>
              <w:t xml:space="preserve">Invite ICAO HQ to </w:t>
            </w:r>
            <w:r w:rsidRPr="00D01710">
              <w:rPr>
                <w:rFonts w:eastAsiaTheme="minorEastAsia"/>
                <w:lang w:val="en-US"/>
              </w:rPr>
              <w:t xml:space="preserve">introduce new/updated </w:t>
            </w:r>
            <w:r w:rsidRPr="00C928C4">
              <w:rPr>
                <w:rFonts w:eastAsiaTheme="minorEastAsia"/>
              </w:rPr>
              <w:t>pronounceability</w:t>
            </w:r>
            <w:r w:rsidRPr="00D01710">
              <w:rPr>
                <w:rFonts w:eastAsiaTheme="minorEastAsia"/>
                <w:lang w:val="en-US"/>
              </w:rPr>
              <w:t xml:space="preserve"> algorithms, e.g. CCVCV, CVVCV, CVCCC for 5LNCs and generate the codes </w:t>
            </w:r>
            <w:r w:rsidRPr="00780F4C">
              <w:rPr>
                <w:rFonts w:eastAsia="Calibri"/>
                <w:szCs w:val="22"/>
              </w:rPr>
              <w:t>(</w:t>
            </w:r>
            <w:r w:rsidRPr="00964C2F">
              <w:t xml:space="preserve">before the end of 2023) </w:t>
            </w:r>
            <w:r w:rsidRPr="00D01710">
              <w:rPr>
                <w:rFonts w:eastAsiaTheme="minorEastAsia"/>
                <w:lang w:val="en-US"/>
              </w:rPr>
              <w:t>for further validation before they can be finally used in ICARD;</w:t>
            </w:r>
          </w:p>
          <w:p w:rsidR="003957B2" w:rsidRPr="00964C2F" w:rsidRDefault="003957B2" w:rsidP="00ED299A">
            <w:pPr>
              <w:pStyle w:val="IcaoEurNatConDecTextabc"/>
              <w:ind w:left="306" w:hanging="284"/>
              <w:jc w:val="both"/>
            </w:pPr>
            <w:r w:rsidRPr="00D01710">
              <w:rPr>
                <w:rFonts w:eastAsiaTheme="minorEastAsia"/>
                <w:lang w:val="en-US"/>
              </w:rPr>
              <w:t xml:space="preserve">Invite ICAO HQ to development a filtering option in the current ICARD system </w:t>
            </w:r>
            <w:r w:rsidRPr="00780F4C">
              <w:rPr>
                <w:rFonts w:eastAsia="Calibri"/>
                <w:szCs w:val="22"/>
              </w:rPr>
              <w:t>(</w:t>
            </w:r>
            <w:r w:rsidRPr="00964C2F">
              <w:t>before the end of 2023)</w:t>
            </w:r>
            <w:r w:rsidRPr="00D01710">
              <w:rPr>
                <w:rFonts w:eastAsiaTheme="minorEastAsia"/>
                <w:lang w:val="en-US"/>
              </w:rPr>
              <w:t>, so that ICARD users can select 5LNCs which should be excluded from their future searches (simple tick box)</w:t>
            </w:r>
            <w:r>
              <w:rPr>
                <w:rFonts w:eastAsiaTheme="minorEastAsia"/>
              </w:rPr>
              <w:t>;</w:t>
            </w:r>
          </w:p>
          <w:p w:rsidR="003957B2" w:rsidRPr="0006768D" w:rsidRDefault="003957B2" w:rsidP="00ED299A">
            <w:pPr>
              <w:pStyle w:val="IcaoEurNatConDecTextabc"/>
              <w:tabs>
                <w:tab w:val="clear" w:pos="992"/>
                <w:tab w:val="num" w:pos="306"/>
              </w:tabs>
              <w:ind w:left="306" w:hanging="284"/>
              <w:jc w:val="both"/>
            </w:pPr>
            <w:r w:rsidRPr="00964C2F">
              <w:t xml:space="preserve">Invite ICAO HQ to amend the ICARD system </w:t>
            </w:r>
            <w:r w:rsidRPr="00780F4C">
              <w:rPr>
                <w:rFonts w:eastAsia="Calibri"/>
                <w:szCs w:val="22"/>
              </w:rPr>
              <w:t>(</w:t>
            </w:r>
            <w:r w:rsidRPr="00964C2F">
              <w:t xml:space="preserve">before the end of 2023) so that </w:t>
            </w:r>
            <w:r w:rsidRPr="00D01710">
              <w:rPr>
                <w:rFonts w:eastAsiaTheme="minorEastAsia"/>
                <w:lang w:val="en-US"/>
              </w:rPr>
              <w:t xml:space="preserve">the use of random proximity search and selection of codes with </w:t>
            </w:r>
            <w:r w:rsidRPr="00C928C4">
              <w:rPr>
                <w:rFonts w:eastAsiaTheme="minorEastAsia"/>
              </w:rPr>
              <w:t>specific</w:t>
            </w:r>
            <w:r w:rsidRPr="00D01710">
              <w:rPr>
                <w:rFonts w:eastAsiaTheme="minorEastAsia"/>
                <w:lang w:val="en-US"/>
              </w:rPr>
              <w:t xml:space="preserve"> letter patterns can be combined; and</w:t>
            </w:r>
          </w:p>
          <w:p w:rsidR="003957B2" w:rsidRDefault="003957B2" w:rsidP="007A2B5E">
            <w:pPr>
              <w:pStyle w:val="IcaoEurNatConDecTextabc"/>
              <w:tabs>
                <w:tab w:val="clear" w:pos="992"/>
                <w:tab w:val="num" w:pos="306"/>
              </w:tabs>
              <w:spacing w:after="240"/>
              <w:ind w:left="306" w:hanging="284"/>
              <w:jc w:val="both"/>
            </w:pPr>
            <w:r w:rsidRPr="00964C2F">
              <w:t xml:space="preserve">Invite ICAO HQ to amend the </w:t>
            </w:r>
            <w:r w:rsidRPr="0006768D">
              <w:rPr>
                <w:rFonts w:eastAsiaTheme="minorEastAsia"/>
                <w:lang w:val="en-US"/>
              </w:rPr>
              <w:t xml:space="preserve">ICARD 5LNC User Guidelines </w:t>
            </w:r>
            <w:r w:rsidRPr="00964C2F">
              <w:t>accordingly.</w:t>
            </w:r>
          </w:p>
          <w:p w:rsidR="00E214F4" w:rsidRPr="00235CD0" w:rsidRDefault="00E214F4" w:rsidP="0040582B">
            <w:pPr>
              <w:pStyle w:val="IcaoEurNatConDectext"/>
              <w:spacing w:after="240"/>
              <w:ind w:left="22"/>
            </w:pPr>
          </w:p>
        </w:tc>
        <w:tc>
          <w:tcPr>
            <w:tcW w:w="1151" w:type="dxa"/>
          </w:tcPr>
          <w:p w:rsidR="00E214F4" w:rsidRPr="00794997" w:rsidRDefault="00BB592E" w:rsidP="00B673CA">
            <w:pPr>
              <w:rPr>
                <w:rFonts w:ascii="Times New Roman" w:hAnsi="Times New Roman" w:cs="Times New Roman"/>
              </w:rPr>
            </w:pPr>
            <w:r>
              <w:rPr>
                <w:rFonts w:ascii="Times New Roman" w:hAnsi="Times New Roman" w:cs="Times New Roman"/>
              </w:rPr>
              <w:lastRenderedPageBreak/>
              <w:t>Ongoing</w:t>
            </w:r>
          </w:p>
        </w:tc>
        <w:tc>
          <w:tcPr>
            <w:tcW w:w="2007" w:type="dxa"/>
          </w:tcPr>
          <w:p w:rsidR="00E214F4" w:rsidRPr="00794997" w:rsidRDefault="00BB592E" w:rsidP="00B673CA">
            <w:pPr>
              <w:rPr>
                <w:rFonts w:ascii="Times New Roman" w:hAnsi="Times New Roman" w:cs="Times New Roman"/>
              </w:rPr>
            </w:pPr>
            <w:r>
              <w:rPr>
                <w:rFonts w:ascii="Times New Roman" w:hAnsi="Times New Roman" w:cs="Times New Roman"/>
              </w:rPr>
              <w:t>Discussions between ICAO EUR/NAT and ANB were initiated.</w:t>
            </w:r>
          </w:p>
        </w:tc>
        <w:tc>
          <w:tcPr>
            <w:tcW w:w="1160" w:type="dxa"/>
          </w:tcPr>
          <w:p w:rsidR="00E214F4" w:rsidRDefault="00DD252E" w:rsidP="00B673CA">
            <w:pPr>
              <w:rPr>
                <w:rFonts w:ascii="Times New Roman" w:hAnsi="Times New Roman" w:cs="Times New Roman"/>
              </w:rPr>
            </w:pPr>
            <w:r>
              <w:rPr>
                <w:rFonts w:ascii="Times New Roman" w:hAnsi="Times New Roman" w:cs="Times New Roman"/>
              </w:rPr>
              <w:t>HAS/HOI</w:t>
            </w:r>
          </w:p>
        </w:tc>
      </w:tr>
      <w:tr w:rsidR="00EC14F6" w:rsidTr="00EF5982">
        <w:tc>
          <w:tcPr>
            <w:tcW w:w="2221" w:type="dxa"/>
          </w:tcPr>
          <w:p w:rsidR="00CB1F11" w:rsidRDefault="00CB1F11" w:rsidP="00CB1F11">
            <w:pPr>
              <w:rPr>
                <w:rFonts w:ascii="Times New Roman" w:hAnsi="Times New Roman" w:cs="Times New Roman"/>
                <w:b/>
              </w:rPr>
            </w:pPr>
            <w:r>
              <w:rPr>
                <w:rFonts w:ascii="Times New Roman" w:hAnsi="Times New Roman" w:cs="Times New Roman"/>
                <w:b/>
              </w:rPr>
              <w:lastRenderedPageBreak/>
              <w:t>C4/16</w:t>
            </w:r>
          </w:p>
          <w:p w:rsidR="00CB1F11" w:rsidRDefault="00CB1F11" w:rsidP="00CB1F11">
            <w:pPr>
              <w:rPr>
                <w:rFonts w:ascii="Times New Roman" w:hAnsi="Times New Roman" w:cs="Times New Roman"/>
                <w:b/>
              </w:rPr>
            </w:pPr>
            <w:r>
              <w:rPr>
                <w:rFonts w:ascii="Times New Roman" w:hAnsi="Times New Roman" w:cs="Times New Roman"/>
              </w:rPr>
              <w:t>Proposed Amendment to the Regional Supplementary Procedures (Doc 7030) and EUR Doc 011 related to RPAS C2 Link</w:t>
            </w:r>
          </w:p>
        </w:tc>
        <w:tc>
          <w:tcPr>
            <w:tcW w:w="6547" w:type="dxa"/>
          </w:tcPr>
          <w:p w:rsidR="00CB1F11" w:rsidRDefault="00CB1F11" w:rsidP="00CB1F11">
            <w:pPr>
              <w:pStyle w:val="IcaoEurNatConDectext"/>
              <w:ind w:left="164"/>
            </w:pPr>
            <w:r w:rsidRPr="00117821">
              <w:t>That</w:t>
            </w:r>
            <w:r>
              <w:t>, the ICAO Regional Director, Europe and North Atlantic, take appropriate actions to:</w:t>
            </w:r>
          </w:p>
          <w:p w:rsidR="00CB1F11" w:rsidRPr="001001B9" w:rsidRDefault="00CB1F11" w:rsidP="00CB1F11">
            <w:pPr>
              <w:pStyle w:val="IcaoEurNatConDecTextabc"/>
              <w:ind w:left="589" w:hanging="425"/>
            </w:pPr>
            <w:r>
              <w:t xml:space="preserve">Process </w:t>
            </w:r>
            <w:r w:rsidRPr="001001B9">
              <w:t xml:space="preserve">the following </w:t>
            </w:r>
            <w:r>
              <w:t xml:space="preserve">amendment </w:t>
            </w:r>
            <w:r w:rsidRPr="001001B9">
              <w:t>to the EUR Regional Supplementary Procedures (Doc 7030):</w:t>
            </w:r>
          </w:p>
          <w:p w:rsidR="00CB1F11" w:rsidRDefault="00CB1F11" w:rsidP="00CB1F11">
            <w:pPr>
              <w:pStyle w:val="ListParagraph"/>
              <w:spacing w:line="276" w:lineRule="auto"/>
              <w:ind w:left="589" w:hanging="425"/>
              <w:contextualSpacing/>
              <w:rPr>
                <w:i/>
                <w:iCs/>
                <w:szCs w:val="22"/>
              </w:rPr>
            </w:pPr>
            <w:r>
              <w:rPr>
                <w:i/>
                <w:iCs/>
                <w:szCs w:val="22"/>
              </w:rPr>
              <w:t>“</w:t>
            </w:r>
            <w:r w:rsidRPr="001001B9">
              <w:rPr>
                <w:i/>
                <w:iCs/>
                <w:szCs w:val="22"/>
              </w:rPr>
              <w:t>3.7.1.2 In the EUR region, assignment of frequencies for the operation of RPAS C2 links shall only be made in accordance with EUR Doc 011 (EUR Frequency Management Manual)</w:t>
            </w:r>
            <w:r>
              <w:rPr>
                <w:i/>
                <w:iCs/>
                <w:szCs w:val="22"/>
              </w:rPr>
              <w:t>”</w:t>
            </w:r>
          </w:p>
          <w:p w:rsidR="00CB1F11" w:rsidRPr="001001B9" w:rsidRDefault="00CB1F11" w:rsidP="00CB1F11">
            <w:pPr>
              <w:pStyle w:val="IcaoEurNatConDecTextabc"/>
              <w:spacing w:before="240"/>
              <w:ind w:left="589" w:hanging="425"/>
              <w:rPr>
                <w:rFonts w:asciiTheme="majorBidi" w:hAnsiTheme="majorBidi" w:cstheme="majorBidi"/>
                <w:szCs w:val="22"/>
              </w:rPr>
            </w:pPr>
            <w:r>
              <w:rPr>
                <w:rFonts w:asciiTheme="majorBidi" w:hAnsiTheme="majorBidi" w:cstheme="majorBidi"/>
                <w:szCs w:val="22"/>
              </w:rPr>
              <w:t xml:space="preserve">Update and publish </w:t>
            </w:r>
            <w:r w:rsidRPr="001001B9">
              <w:rPr>
                <w:rFonts w:asciiTheme="majorBidi" w:hAnsiTheme="majorBidi" w:cstheme="majorBidi"/>
                <w:szCs w:val="22"/>
              </w:rPr>
              <w:t>the EUR Doc 011, Part I</w:t>
            </w:r>
            <w:r>
              <w:rPr>
                <w:rFonts w:asciiTheme="majorBidi" w:hAnsiTheme="majorBidi" w:cstheme="majorBidi"/>
                <w:szCs w:val="22"/>
              </w:rPr>
              <w:t xml:space="preserve"> to include the following</w:t>
            </w:r>
            <w:r w:rsidRPr="001001B9">
              <w:rPr>
                <w:rFonts w:asciiTheme="majorBidi" w:hAnsiTheme="majorBidi" w:cstheme="majorBidi"/>
                <w:szCs w:val="22"/>
              </w:rPr>
              <w:t>:</w:t>
            </w:r>
          </w:p>
          <w:p w:rsidR="00CB1F11" w:rsidRPr="00964C2F" w:rsidRDefault="00CB1F11" w:rsidP="00CB1F11">
            <w:pPr>
              <w:pStyle w:val="ListParagraph"/>
              <w:spacing w:after="240" w:line="276" w:lineRule="auto"/>
              <w:ind w:left="589" w:hanging="425"/>
              <w:contextualSpacing/>
            </w:pPr>
            <w:r>
              <w:rPr>
                <w:rFonts w:asciiTheme="majorBidi" w:hAnsiTheme="majorBidi" w:cstheme="majorBidi"/>
                <w:i/>
                <w:iCs/>
                <w:szCs w:val="22"/>
              </w:rPr>
              <w:t>“</w:t>
            </w:r>
            <w:r w:rsidRPr="001001B9">
              <w:rPr>
                <w:rFonts w:asciiTheme="majorBidi" w:hAnsiTheme="majorBidi" w:cstheme="majorBidi"/>
                <w:i/>
                <w:iCs/>
                <w:szCs w:val="22"/>
              </w:rPr>
              <w:t>3.8 No frequency assignment for the provision of RPAS C2 links should be made in the bands 108-137 MHz and 960-1164 MHz prior to the development of adequate frequency planning criteria agreed by the FMG for use in the EUR Region.</w:t>
            </w:r>
            <w:r>
              <w:rPr>
                <w:rFonts w:asciiTheme="majorBidi" w:hAnsiTheme="majorBidi" w:cstheme="majorBidi"/>
                <w:i/>
                <w:iCs/>
                <w:szCs w:val="22"/>
              </w:rPr>
              <w:t>”</w:t>
            </w:r>
          </w:p>
        </w:tc>
        <w:tc>
          <w:tcPr>
            <w:tcW w:w="1151" w:type="dxa"/>
          </w:tcPr>
          <w:p w:rsidR="00CB1F11" w:rsidRPr="00794997" w:rsidRDefault="00EC14F6" w:rsidP="00B673CA">
            <w:pPr>
              <w:rPr>
                <w:rFonts w:ascii="Times New Roman" w:hAnsi="Times New Roman" w:cs="Times New Roman"/>
              </w:rPr>
            </w:pPr>
            <w:r>
              <w:rPr>
                <w:rFonts w:ascii="Times New Roman" w:hAnsi="Times New Roman" w:cs="Times New Roman"/>
              </w:rPr>
              <w:t>Ongoing</w:t>
            </w:r>
          </w:p>
        </w:tc>
        <w:tc>
          <w:tcPr>
            <w:tcW w:w="2007" w:type="dxa"/>
          </w:tcPr>
          <w:p w:rsidR="00CB1F11" w:rsidRPr="00800EDB" w:rsidRDefault="00800EDB" w:rsidP="008E322E">
            <w:pPr>
              <w:keepNext/>
              <w:keepLines/>
              <w:ind w:left="236" w:hanging="236"/>
              <w:rPr>
                <w:rFonts w:ascii="Times New Roman" w:hAnsi="Times New Roman" w:cs="Times New Roman"/>
              </w:rPr>
            </w:pPr>
            <w:r w:rsidRPr="00800EDB">
              <w:rPr>
                <w:rFonts w:ascii="Times New Roman" w:hAnsi="Times New Roman" w:cs="Times New Roman"/>
              </w:rPr>
              <w:t xml:space="preserve">a) </w:t>
            </w:r>
            <w:r w:rsidR="00EC14F6" w:rsidRPr="00800EDB">
              <w:rPr>
                <w:rFonts w:ascii="Times New Roman" w:hAnsi="Times New Roman" w:cs="Times New Roman"/>
              </w:rPr>
              <w:t xml:space="preserve">SUPPs </w:t>
            </w:r>
            <w:r w:rsidR="00F86565">
              <w:rPr>
                <w:rFonts w:ascii="Times New Roman" w:hAnsi="Times New Roman" w:cs="Times New Roman"/>
              </w:rPr>
              <w:t>drafted. IOM 23-0062 sent to ICAO HQ. Waiting for feedback</w:t>
            </w:r>
          </w:p>
          <w:p w:rsidR="00800EDB" w:rsidRPr="00800EDB" w:rsidRDefault="00800EDB" w:rsidP="00800EDB">
            <w:pPr>
              <w:pStyle w:val="IcaoEurNatConDecTextabc"/>
              <w:keepNext/>
              <w:numPr>
                <w:ilvl w:val="0"/>
                <w:numId w:val="0"/>
              </w:numPr>
              <w:ind w:left="266" w:hanging="253"/>
            </w:pPr>
          </w:p>
          <w:p w:rsidR="00EC14F6" w:rsidRPr="00EC14F6" w:rsidRDefault="00800EDB" w:rsidP="00800EDB">
            <w:pPr>
              <w:pStyle w:val="IcaoEurNatConDecTextabc"/>
              <w:keepNext/>
              <w:numPr>
                <w:ilvl w:val="0"/>
                <w:numId w:val="0"/>
              </w:numPr>
              <w:ind w:left="266" w:hanging="253"/>
            </w:pPr>
            <w:r w:rsidRPr="00800EDB">
              <w:t>b</w:t>
            </w:r>
            <w:r w:rsidR="00EC14F6" w:rsidRPr="00800EDB">
              <w:t>) Completed. EUR Doc 011 updated and publis</w:t>
            </w:r>
            <w:r w:rsidR="00BB55F1" w:rsidRPr="00800EDB">
              <w:t>h</w:t>
            </w:r>
            <w:r w:rsidR="00EC14F6" w:rsidRPr="00800EDB">
              <w:t>ed on EUR/NAT website on 18</w:t>
            </w:r>
            <w:r w:rsidR="00954A88" w:rsidRPr="00800EDB">
              <w:t xml:space="preserve"> January 2023.</w:t>
            </w:r>
            <w:r w:rsidR="00F36E98" w:rsidRPr="00800EDB">
              <w:t xml:space="preserve"> FMG Members were informed.</w:t>
            </w:r>
          </w:p>
        </w:tc>
        <w:tc>
          <w:tcPr>
            <w:tcW w:w="1160" w:type="dxa"/>
          </w:tcPr>
          <w:p w:rsidR="00CB1F11" w:rsidRDefault="00DD252E" w:rsidP="00B673CA">
            <w:pPr>
              <w:rPr>
                <w:rFonts w:ascii="Times New Roman" w:hAnsi="Times New Roman" w:cs="Times New Roman"/>
              </w:rPr>
            </w:pPr>
            <w:r>
              <w:rPr>
                <w:rFonts w:ascii="Times New Roman" w:hAnsi="Times New Roman" w:cs="Times New Roman"/>
              </w:rPr>
              <w:t>NIA/HOI</w:t>
            </w:r>
          </w:p>
        </w:tc>
      </w:tr>
      <w:tr w:rsidR="00EC14F6" w:rsidTr="007064F8">
        <w:tc>
          <w:tcPr>
            <w:tcW w:w="2221" w:type="dxa"/>
            <w:shd w:val="clear" w:color="auto" w:fill="D9D9D9" w:themeFill="background1" w:themeFillShade="D9"/>
          </w:tcPr>
          <w:p w:rsidR="00CB1F11" w:rsidRDefault="00CB1F11" w:rsidP="00CB1F11">
            <w:pPr>
              <w:rPr>
                <w:rFonts w:ascii="Times New Roman" w:hAnsi="Times New Roman" w:cs="Times New Roman"/>
                <w:b/>
              </w:rPr>
            </w:pPr>
            <w:r>
              <w:rPr>
                <w:rFonts w:ascii="Times New Roman" w:hAnsi="Times New Roman" w:cs="Times New Roman"/>
                <w:b/>
              </w:rPr>
              <w:t>C4/17</w:t>
            </w:r>
          </w:p>
          <w:p w:rsidR="00CB1F11" w:rsidRDefault="00DD252E" w:rsidP="00CB1F11">
            <w:pPr>
              <w:rPr>
                <w:rFonts w:ascii="Times New Roman" w:hAnsi="Times New Roman" w:cs="Times New Roman"/>
                <w:b/>
              </w:rPr>
            </w:pPr>
            <w:r>
              <w:rPr>
                <w:rFonts w:ascii="Times New Roman" w:hAnsi="Times New Roman" w:cs="Times New Roman"/>
              </w:rPr>
              <w:t>Old objected Frequency Assignments</w:t>
            </w:r>
          </w:p>
        </w:tc>
        <w:tc>
          <w:tcPr>
            <w:tcW w:w="6547" w:type="dxa"/>
            <w:shd w:val="clear" w:color="auto" w:fill="D9D9D9" w:themeFill="background1" w:themeFillShade="D9"/>
          </w:tcPr>
          <w:p w:rsidR="00CB1F11" w:rsidRPr="00117821" w:rsidRDefault="00DD252E" w:rsidP="00DD252E">
            <w:pPr>
              <w:pStyle w:val="IcaoSoDDecContext"/>
              <w:ind w:left="22"/>
            </w:pPr>
            <w:r w:rsidRPr="00117821">
              <w:t>That</w:t>
            </w:r>
            <w:r>
              <w:t xml:space="preserve"> the ICAO Regional Director, Europe and North Atlantic, take appropriate actions to urge </w:t>
            </w:r>
            <w:r>
              <w:rPr>
                <w:rFonts w:asciiTheme="majorBidi" w:hAnsiTheme="majorBidi" w:cstheme="majorBidi"/>
                <w:szCs w:val="22"/>
              </w:rPr>
              <w:t xml:space="preserve">States to </w:t>
            </w:r>
            <w:r>
              <w:rPr>
                <w:rFonts w:asciiTheme="majorBidi" w:hAnsiTheme="majorBidi" w:cstheme="majorBidi"/>
                <w:noProof/>
              </w:rPr>
              <w:t>r</w:t>
            </w:r>
            <w:r w:rsidRPr="00C320EC">
              <w:rPr>
                <w:rFonts w:asciiTheme="majorBidi" w:hAnsiTheme="majorBidi" w:cstheme="majorBidi"/>
                <w:noProof/>
              </w:rPr>
              <w:t>eview their objections</w:t>
            </w:r>
            <w:r>
              <w:rPr>
                <w:rFonts w:asciiTheme="majorBidi" w:hAnsiTheme="majorBidi" w:cstheme="majorBidi"/>
                <w:noProof/>
              </w:rPr>
              <w:t xml:space="preserve"> to frequency assignments as listed at </w:t>
            </w:r>
            <w:hyperlink w:anchor="AppR" w:history="1">
              <w:r w:rsidRPr="00977E1D">
                <w:rPr>
                  <w:rStyle w:val="Hyperlink"/>
                  <w:rFonts w:asciiTheme="majorBidi" w:hAnsiTheme="majorBidi" w:cstheme="majorBidi"/>
                  <w:b/>
                  <w:bCs/>
                  <w:noProof/>
                </w:rPr>
                <w:t>Appendix R</w:t>
              </w:r>
            </w:hyperlink>
            <w:r>
              <w:rPr>
                <w:rFonts w:asciiTheme="majorBidi" w:hAnsiTheme="majorBidi" w:cstheme="majorBidi"/>
                <w:b/>
                <w:bCs/>
                <w:noProof/>
              </w:rPr>
              <w:t xml:space="preserve"> </w:t>
            </w:r>
            <w:r w:rsidRPr="00C320EC">
              <w:rPr>
                <w:rFonts w:asciiTheme="majorBidi" w:hAnsiTheme="majorBidi" w:cstheme="majorBidi"/>
                <w:noProof/>
              </w:rPr>
              <w:t>and possibly withdraw them</w:t>
            </w:r>
            <w:r>
              <w:rPr>
                <w:rFonts w:asciiTheme="majorBidi" w:hAnsiTheme="majorBidi" w:cstheme="majorBidi"/>
                <w:noProof/>
              </w:rPr>
              <w:t xml:space="preserve"> or provide </w:t>
            </w:r>
            <w:r>
              <w:rPr>
                <w:noProof/>
              </w:rPr>
              <w:t>justification in case there is a need to keep an old objected assignment.</w:t>
            </w:r>
          </w:p>
        </w:tc>
        <w:tc>
          <w:tcPr>
            <w:tcW w:w="1151" w:type="dxa"/>
            <w:shd w:val="clear" w:color="auto" w:fill="D9D9D9" w:themeFill="background1" w:themeFillShade="D9"/>
          </w:tcPr>
          <w:p w:rsidR="00CB1F11" w:rsidRPr="00593289" w:rsidRDefault="001F2E2C" w:rsidP="00B673CA">
            <w:pPr>
              <w:rPr>
                <w:rFonts w:ascii="Times New Roman" w:hAnsi="Times New Roman" w:cs="Times New Roman"/>
                <w:b/>
              </w:rPr>
            </w:pPr>
            <w:r w:rsidRPr="00593289">
              <w:rPr>
                <w:rFonts w:ascii="Times New Roman" w:hAnsi="Times New Roman" w:cs="Times New Roman"/>
                <w:b/>
              </w:rPr>
              <w:t>Closed</w:t>
            </w:r>
          </w:p>
        </w:tc>
        <w:tc>
          <w:tcPr>
            <w:tcW w:w="2007" w:type="dxa"/>
            <w:shd w:val="clear" w:color="auto" w:fill="D9D9D9" w:themeFill="background1" w:themeFillShade="D9"/>
          </w:tcPr>
          <w:p w:rsidR="00CB1F11" w:rsidRPr="00794997" w:rsidRDefault="001F2E2C" w:rsidP="00B673CA">
            <w:pPr>
              <w:rPr>
                <w:rFonts w:ascii="Times New Roman" w:hAnsi="Times New Roman" w:cs="Times New Roman"/>
              </w:rPr>
            </w:pPr>
            <w:r>
              <w:rPr>
                <w:rFonts w:ascii="Times New Roman" w:hAnsi="Times New Roman" w:cs="Times New Roman"/>
              </w:rPr>
              <w:t>EUR/NAT letter 23-0020 of 11 January 2023 refers.</w:t>
            </w:r>
          </w:p>
        </w:tc>
        <w:tc>
          <w:tcPr>
            <w:tcW w:w="1160" w:type="dxa"/>
            <w:shd w:val="clear" w:color="auto" w:fill="D9D9D9" w:themeFill="background1" w:themeFillShade="D9"/>
          </w:tcPr>
          <w:p w:rsidR="00CB1F11" w:rsidRDefault="00DD252E" w:rsidP="00B673CA">
            <w:pPr>
              <w:rPr>
                <w:rFonts w:ascii="Times New Roman" w:hAnsi="Times New Roman" w:cs="Times New Roman"/>
              </w:rPr>
            </w:pPr>
            <w:r>
              <w:rPr>
                <w:rFonts w:ascii="Times New Roman" w:hAnsi="Times New Roman" w:cs="Times New Roman"/>
              </w:rPr>
              <w:t>NIA/HOI</w:t>
            </w:r>
          </w:p>
        </w:tc>
      </w:tr>
      <w:tr w:rsidR="00EC14F6" w:rsidTr="007064F8">
        <w:tc>
          <w:tcPr>
            <w:tcW w:w="2221" w:type="dxa"/>
            <w:shd w:val="clear" w:color="auto" w:fill="D9D9D9" w:themeFill="background1" w:themeFillShade="D9"/>
          </w:tcPr>
          <w:p w:rsidR="001E04C4" w:rsidRDefault="001E04C4" w:rsidP="00CB1F11">
            <w:pPr>
              <w:rPr>
                <w:rFonts w:ascii="Times New Roman" w:hAnsi="Times New Roman" w:cs="Times New Roman"/>
                <w:b/>
              </w:rPr>
            </w:pPr>
            <w:r>
              <w:rPr>
                <w:rFonts w:ascii="Times New Roman" w:hAnsi="Times New Roman" w:cs="Times New Roman"/>
                <w:b/>
              </w:rPr>
              <w:t>C4/18</w:t>
            </w:r>
          </w:p>
          <w:p w:rsidR="001E04C4" w:rsidRPr="001E04C4" w:rsidRDefault="001E04C4" w:rsidP="00CB1F11">
            <w:pPr>
              <w:rPr>
                <w:rFonts w:ascii="Times New Roman" w:hAnsi="Times New Roman" w:cs="Times New Roman"/>
              </w:rPr>
            </w:pPr>
            <w:r w:rsidRPr="001E04C4">
              <w:rPr>
                <w:rFonts w:ascii="Times New Roman" w:hAnsi="Times New Roman" w:cs="Times New Roman"/>
              </w:rPr>
              <w:t>SADIS Upgrade</w:t>
            </w:r>
          </w:p>
        </w:tc>
        <w:tc>
          <w:tcPr>
            <w:tcW w:w="6547" w:type="dxa"/>
            <w:shd w:val="clear" w:color="auto" w:fill="D9D9D9" w:themeFill="background1" w:themeFillShade="D9"/>
          </w:tcPr>
          <w:p w:rsidR="001E04C4" w:rsidRDefault="001E04C4" w:rsidP="001E04C4">
            <w:pPr>
              <w:pStyle w:val="IcaoEurNatConDectext"/>
              <w:ind w:left="22"/>
            </w:pPr>
            <w:r w:rsidRPr="00C96867">
              <w:t xml:space="preserve">That the ICAO Regional Director, Europe and North Atlantic, </w:t>
            </w:r>
            <w:r>
              <w:t>undertake the necessary action to encourage States and SADIS users to:</w:t>
            </w:r>
          </w:p>
          <w:p w:rsidR="001E04C4" w:rsidRDefault="001E04C4" w:rsidP="001E04C4">
            <w:pPr>
              <w:pStyle w:val="IcaoEurNatConDecTextabc"/>
              <w:ind w:left="589" w:hanging="425"/>
              <w:jc w:val="both"/>
            </w:pPr>
            <w:r>
              <w:t>Integrate the 0.25-degree WAFS hazard data (cumulonimbus, icing and turbulence) into their systems and software prior to November 2023 if they have not already done so; and</w:t>
            </w:r>
          </w:p>
          <w:p w:rsidR="001E04C4" w:rsidRPr="00C96867" w:rsidRDefault="001E04C4" w:rsidP="001E04C4">
            <w:pPr>
              <w:pStyle w:val="IcaoEurNatConDecTextabc"/>
              <w:ind w:left="589" w:hanging="425"/>
              <w:jc w:val="both"/>
            </w:pPr>
            <w:r>
              <w:t>Participate in trying out the SWIM-compliant SADIS API’s once the beta services are available.</w:t>
            </w:r>
          </w:p>
          <w:p w:rsidR="001E04C4" w:rsidRPr="00117821" w:rsidRDefault="001E04C4" w:rsidP="00DD252E">
            <w:pPr>
              <w:pStyle w:val="IcaoSoDDecContext"/>
              <w:ind w:left="22"/>
            </w:pPr>
          </w:p>
        </w:tc>
        <w:tc>
          <w:tcPr>
            <w:tcW w:w="1151" w:type="dxa"/>
            <w:shd w:val="clear" w:color="auto" w:fill="D9D9D9" w:themeFill="background1" w:themeFillShade="D9"/>
          </w:tcPr>
          <w:p w:rsidR="001E04C4" w:rsidRPr="00593289" w:rsidRDefault="00DE595E" w:rsidP="00B673CA">
            <w:pPr>
              <w:rPr>
                <w:rFonts w:ascii="Times New Roman" w:hAnsi="Times New Roman" w:cs="Times New Roman"/>
                <w:b/>
              </w:rPr>
            </w:pPr>
            <w:r w:rsidRPr="00593289">
              <w:rPr>
                <w:rFonts w:ascii="Times New Roman" w:hAnsi="Times New Roman" w:cs="Times New Roman"/>
                <w:b/>
              </w:rPr>
              <w:t>Closed</w:t>
            </w:r>
          </w:p>
        </w:tc>
        <w:tc>
          <w:tcPr>
            <w:tcW w:w="2007" w:type="dxa"/>
            <w:shd w:val="clear" w:color="auto" w:fill="D9D9D9" w:themeFill="background1" w:themeFillShade="D9"/>
          </w:tcPr>
          <w:p w:rsidR="001E04C4" w:rsidRPr="00794997" w:rsidRDefault="00776EC2" w:rsidP="00DE595E">
            <w:pPr>
              <w:rPr>
                <w:rFonts w:ascii="Times New Roman" w:hAnsi="Times New Roman" w:cs="Times New Roman"/>
              </w:rPr>
            </w:pPr>
            <w:r>
              <w:rPr>
                <w:rFonts w:ascii="Times New Roman" w:hAnsi="Times New Roman" w:cs="Times New Roman"/>
              </w:rPr>
              <w:t xml:space="preserve">EUR/NAT letter 23-0004 of 4 January </w:t>
            </w:r>
            <w:r w:rsidR="006F5779">
              <w:rPr>
                <w:rFonts w:ascii="Times New Roman" w:hAnsi="Times New Roman" w:cs="Times New Roman"/>
              </w:rPr>
              <w:t>2023</w:t>
            </w:r>
            <w:r w:rsidR="001F2E2C">
              <w:rPr>
                <w:rFonts w:ascii="Times New Roman" w:hAnsi="Times New Roman" w:cs="Times New Roman"/>
              </w:rPr>
              <w:t xml:space="preserve"> </w:t>
            </w:r>
            <w:r w:rsidR="00DE595E">
              <w:rPr>
                <w:rFonts w:ascii="Times New Roman" w:hAnsi="Times New Roman" w:cs="Times New Roman"/>
              </w:rPr>
              <w:t>refers</w:t>
            </w:r>
            <w:r w:rsidR="00EE4E6D">
              <w:rPr>
                <w:rFonts w:ascii="Times New Roman" w:hAnsi="Times New Roman" w:cs="Times New Roman"/>
              </w:rPr>
              <w:t>.</w:t>
            </w:r>
          </w:p>
        </w:tc>
        <w:tc>
          <w:tcPr>
            <w:tcW w:w="1160" w:type="dxa"/>
            <w:shd w:val="clear" w:color="auto" w:fill="D9D9D9" w:themeFill="background1" w:themeFillShade="D9"/>
          </w:tcPr>
          <w:p w:rsidR="001E04C4" w:rsidRDefault="001E04C4" w:rsidP="00B673CA">
            <w:pPr>
              <w:rPr>
                <w:rFonts w:ascii="Times New Roman" w:hAnsi="Times New Roman" w:cs="Times New Roman"/>
              </w:rPr>
            </w:pPr>
            <w:r>
              <w:rPr>
                <w:rFonts w:ascii="Times New Roman" w:hAnsi="Times New Roman" w:cs="Times New Roman"/>
              </w:rPr>
              <w:t>KEC/SAN</w:t>
            </w:r>
          </w:p>
        </w:tc>
      </w:tr>
      <w:tr w:rsidR="00EC14F6" w:rsidTr="007064F8">
        <w:tc>
          <w:tcPr>
            <w:tcW w:w="2221" w:type="dxa"/>
            <w:shd w:val="clear" w:color="auto" w:fill="D9D9D9" w:themeFill="background1" w:themeFillShade="D9"/>
          </w:tcPr>
          <w:p w:rsidR="00FF513C" w:rsidRDefault="00FF513C" w:rsidP="00CB1F11">
            <w:pPr>
              <w:rPr>
                <w:rFonts w:ascii="Times New Roman" w:hAnsi="Times New Roman" w:cs="Times New Roman"/>
                <w:b/>
              </w:rPr>
            </w:pPr>
            <w:r>
              <w:rPr>
                <w:rFonts w:ascii="Times New Roman" w:hAnsi="Times New Roman" w:cs="Times New Roman"/>
                <w:b/>
              </w:rPr>
              <w:lastRenderedPageBreak/>
              <w:t>C4/19</w:t>
            </w:r>
          </w:p>
          <w:p w:rsidR="00FF513C" w:rsidRPr="00FF513C" w:rsidRDefault="00FF513C" w:rsidP="00CB1F11">
            <w:pPr>
              <w:rPr>
                <w:rFonts w:ascii="Times New Roman" w:hAnsi="Times New Roman" w:cs="Times New Roman"/>
              </w:rPr>
            </w:pPr>
            <w:r w:rsidRPr="00FF513C">
              <w:rPr>
                <w:rFonts w:ascii="Times New Roman" w:hAnsi="Times New Roman" w:cs="Times New Roman"/>
              </w:rPr>
              <w:t>WAFS Data</w:t>
            </w:r>
          </w:p>
        </w:tc>
        <w:tc>
          <w:tcPr>
            <w:tcW w:w="6547" w:type="dxa"/>
            <w:shd w:val="clear" w:color="auto" w:fill="D9D9D9" w:themeFill="background1" w:themeFillShade="D9"/>
          </w:tcPr>
          <w:p w:rsidR="00FF513C" w:rsidRPr="00C96867" w:rsidRDefault="000237FD" w:rsidP="001E04C4">
            <w:pPr>
              <w:pStyle w:val="IcaoEurNatConDectext"/>
              <w:ind w:left="22"/>
            </w:pPr>
            <w:r w:rsidRPr="00C96867">
              <w:t xml:space="preserve">That the ICAO Regional Director, Europe and North Atlantic, </w:t>
            </w:r>
            <w:r>
              <w:t xml:space="preserve">undertake the necessary action to encourage States and SADIS users to prepare their systems for visualizing and creating charts from the new WAFS SIGWX data sets in IWXXM format by using the test data sets available at </w:t>
            </w:r>
            <w:hyperlink r:id="rId8" w:history="1">
              <w:r w:rsidRPr="00DA67B8">
                <w:rPr>
                  <w:rStyle w:val="Hyperlink"/>
                </w:rPr>
                <w:t>https://www.metoffice.gov.uk/services/transport/aviation/regulated/wafs-sigwx-test-data</w:t>
              </w:r>
            </w:hyperlink>
            <w:r>
              <w:t>.</w:t>
            </w:r>
          </w:p>
        </w:tc>
        <w:tc>
          <w:tcPr>
            <w:tcW w:w="1151" w:type="dxa"/>
            <w:shd w:val="clear" w:color="auto" w:fill="D9D9D9" w:themeFill="background1" w:themeFillShade="D9"/>
          </w:tcPr>
          <w:p w:rsidR="00FF513C" w:rsidRPr="00593289" w:rsidRDefault="00DE595E" w:rsidP="00B673CA">
            <w:pPr>
              <w:rPr>
                <w:rFonts w:ascii="Times New Roman" w:hAnsi="Times New Roman" w:cs="Times New Roman"/>
                <w:b/>
              </w:rPr>
            </w:pPr>
            <w:r w:rsidRPr="00593289">
              <w:rPr>
                <w:rFonts w:ascii="Times New Roman" w:hAnsi="Times New Roman" w:cs="Times New Roman"/>
                <w:b/>
              </w:rPr>
              <w:t>Closed</w:t>
            </w:r>
          </w:p>
        </w:tc>
        <w:tc>
          <w:tcPr>
            <w:tcW w:w="2007" w:type="dxa"/>
            <w:shd w:val="clear" w:color="auto" w:fill="D9D9D9" w:themeFill="background1" w:themeFillShade="D9"/>
          </w:tcPr>
          <w:p w:rsidR="00FF513C" w:rsidRPr="00794997" w:rsidRDefault="00DE595E" w:rsidP="00591A2E">
            <w:pPr>
              <w:rPr>
                <w:rFonts w:ascii="Times New Roman" w:hAnsi="Times New Roman" w:cs="Times New Roman"/>
              </w:rPr>
            </w:pPr>
            <w:r>
              <w:rPr>
                <w:rFonts w:ascii="Times New Roman" w:hAnsi="Times New Roman" w:cs="Times New Roman"/>
              </w:rPr>
              <w:t>EUR/NAT letter 23-0005 of 4 January</w:t>
            </w:r>
            <w:r w:rsidR="006F5779">
              <w:rPr>
                <w:rFonts w:ascii="Times New Roman" w:hAnsi="Times New Roman" w:cs="Times New Roman"/>
              </w:rPr>
              <w:t xml:space="preserve"> 2023 </w:t>
            </w:r>
            <w:r>
              <w:rPr>
                <w:rFonts w:ascii="Times New Roman" w:hAnsi="Times New Roman" w:cs="Times New Roman"/>
              </w:rPr>
              <w:t>refers.</w:t>
            </w:r>
          </w:p>
        </w:tc>
        <w:tc>
          <w:tcPr>
            <w:tcW w:w="1160" w:type="dxa"/>
            <w:shd w:val="clear" w:color="auto" w:fill="D9D9D9" w:themeFill="background1" w:themeFillShade="D9"/>
          </w:tcPr>
          <w:p w:rsidR="00FF513C" w:rsidRDefault="009C435B" w:rsidP="00B673CA">
            <w:pPr>
              <w:rPr>
                <w:rFonts w:ascii="Times New Roman" w:hAnsi="Times New Roman" w:cs="Times New Roman"/>
              </w:rPr>
            </w:pPr>
            <w:r>
              <w:rPr>
                <w:rFonts w:ascii="Times New Roman" w:hAnsi="Times New Roman" w:cs="Times New Roman"/>
              </w:rPr>
              <w:t>KEC/SAN</w:t>
            </w:r>
          </w:p>
        </w:tc>
      </w:tr>
      <w:tr w:rsidR="00EC14F6" w:rsidTr="0072342E">
        <w:tc>
          <w:tcPr>
            <w:tcW w:w="2221" w:type="dxa"/>
            <w:shd w:val="clear" w:color="auto" w:fill="D9D9D9" w:themeFill="background1" w:themeFillShade="D9"/>
          </w:tcPr>
          <w:p w:rsidR="002F6A36" w:rsidRDefault="002F6A36" w:rsidP="00CB1F11">
            <w:pPr>
              <w:rPr>
                <w:rFonts w:ascii="Times New Roman" w:hAnsi="Times New Roman" w:cs="Times New Roman"/>
                <w:b/>
              </w:rPr>
            </w:pPr>
            <w:r>
              <w:rPr>
                <w:rFonts w:ascii="Times New Roman" w:hAnsi="Times New Roman" w:cs="Times New Roman"/>
                <w:b/>
              </w:rPr>
              <w:t>C4/20</w:t>
            </w:r>
          </w:p>
          <w:p w:rsidR="002F6A36" w:rsidRPr="002F6A36" w:rsidRDefault="002F6A36" w:rsidP="00CB1F11">
            <w:pPr>
              <w:rPr>
                <w:rFonts w:ascii="Times New Roman" w:hAnsi="Times New Roman" w:cs="Times New Roman"/>
              </w:rPr>
            </w:pPr>
            <w:r w:rsidRPr="002F6A36">
              <w:rPr>
                <w:rFonts w:ascii="Times New Roman" w:hAnsi="Times New Roman" w:cs="Times New Roman"/>
              </w:rPr>
              <w:t>TAC SIGMET Templates in Annex 3 and PANS-MET</w:t>
            </w:r>
          </w:p>
        </w:tc>
        <w:tc>
          <w:tcPr>
            <w:tcW w:w="6547" w:type="dxa"/>
            <w:shd w:val="clear" w:color="auto" w:fill="D9D9D9" w:themeFill="background1" w:themeFillShade="D9"/>
          </w:tcPr>
          <w:p w:rsidR="002F6A36" w:rsidRPr="00C96867" w:rsidRDefault="002F6A36" w:rsidP="001E04C4">
            <w:pPr>
              <w:pStyle w:val="IcaoEurNatConDectext"/>
              <w:ind w:left="22"/>
            </w:pPr>
            <w:r w:rsidRPr="00C96867">
              <w:t xml:space="preserve">That the </w:t>
            </w:r>
            <w:r>
              <w:t>ICAO MET Panel and/or other appropriate group, through one of its EUR members,  is invited to consider providing more clarity on the expression of the number of letters used for volcano and tropical cyclone names in the TAC SIGMET templates in Annex 3 and PANS-MET, where applicable, noting that these names well exceed 10 letters at times.</w:t>
            </w:r>
          </w:p>
        </w:tc>
        <w:tc>
          <w:tcPr>
            <w:tcW w:w="1151" w:type="dxa"/>
            <w:shd w:val="clear" w:color="auto" w:fill="D9D9D9" w:themeFill="background1" w:themeFillShade="D9"/>
          </w:tcPr>
          <w:p w:rsidR="002F6A36" w:rsidRPr="00FE4864" w:rsidRDefault="00C52C6B" w:rsidP="00C52C6B">
            <w:pPr>
              <w:rPr>
                <w:rFonts w:ascii="Times New Roman" w:hAnsi="Times New Roman" w:cs="Times New Roman"/>
                <w:b/>
              </w:rPr>
            </w:pPr>
            <w:r>
              <w:rPr>
                <w:rFonts w:ascii="Times New Roman" w:hAnsi="Times New Roman" w:cs="Times New Roman"/>
                <w:b/>
              </w:rPr>
              <w:t>Closed</w:t>
            </w:r>
          </w:p>
        </w:tc>
        <w:tc>
          <w:tcPr>
            <w:tcW w:w="2007" w:type="dxa"/>
            <w:shd w:val="clear" w:color="auto" w:fill="D9D9D9" w:themeFill="background1" w:themeFillShade="D9"/>
          </w:tcPr>
          <w:p w:rsidR="002F6A36" w:rsidRPr="00794997" w:rsidRDefault="00C52C6B" w:rsidP="00C52C6B">
            <w:pPr>
              <w:rPr>
                <w:rFonts w:ascii="Times New Roman" w:hAnsi="Times New Roman" w:cs="Times New Roman"/>
              </w:rPr>
            </w:pPr>
            <w:r>
              <w:rPr>
                <w:rFonts w:ascii="Times New Roman" w:hAnsi="Times New Roman" w:cs="Times New Roman"/>
              </w:rPr>
              <w:t xml:space="preserve">Germany raised this issue </w:t>
            </w:r>
            <w:r w:rsidR="0016770F">
              <w:rPr>
                <w:rFonts w:ascii="Times New Roman" w:hAnsi="Times New Roman" w:cs="Times New Roman"/>
              </w:rPr>
              <w:t xml:space="preserve">to ICAO HQ </w:t>
            </w:r>
            <w:r>
              <w:rPr>
                <w:rFonts w:ascii="Times New Roman" w:hAnsi="Times New Roman" w:cs="Times New Roman"/>
              </w:rPr>
              <w:t>in their response to State letter AN 10/1-23/1 dated 26 January 2023 related to Amendment 81 to Annex 3 and new PANS-MET</w:t>
            </w:r>
          </w:p>
        </w:tc>
        <w:tc>
          <w:tcPr>
            <w:tcW w:w="1160" w:type="dxa"/>
            <w:shd w:val="clear" w:color="auto" w:fill="D9D9D9" w:themeFill="background1" w:themeFillShade="D9"/>
          </w:tcPr>
          <w:p w:rsidR="002F6A36" w:rsidRDefault="009C435B" w:rsidP="00B673CA">
            <w:pPr>
              <w:rPr>
                <w:rFonts w:ascii="Times New Roman" w:hAnsi="Times New Roman" w:cs="Times New Roman"/>
              </w:rPr>
            </w:pPr>
            <w:r>
              <w:rPr>
                <w:rFonts w:ascii="Times New Roman" w:hAnsi="Times New Roman" w:cs="Times New Roman"/>
              </w:rPr>
              <w:t>KEC/SAN</w:t>
            </w:r>
          </w:p>
        </w:tc>
      </w:tr>
      <w:tr w:rsidR="00EC14F6" w:rsidTr="001D0A19">
        <w:tc>
          <w:tcPr>
            <w:tcW w:w="2221" w:type="dxa"/>
            <w:shd w:val="clear" w:color="auto" w:fill="D9D9D9" w:themeFill="background1" w:themeFillShade="D9"/>
          </w:tcPr>
          <w:p w:rsidR="00C420F6" w:rsidRDefault="00C420F6" w:rsidP="00CB1F11">
            <w:pPr>
              <w:rPr>
                <w:rFonts w:ascii="Times New Roman" w:hAnsi="Times New Roman" w:cs="Times New Roman"/>
                <w:b/>
              </w:rPr>
            </w:pPr>
            <w:r>
              <w:rPr>
                <w:rFonts w:ascii="Times New Roman" w:hAnsi="Times New Roman" w:cs="Times New Roman"/>
                <w:b/>
              </w:rPr>
              <w:t>C4/21</w:t>
            </w:r>
          </w:p>
          <w:p w:rsidR="00C420F6" w:rsidRPr="00C420F6" w:rsidRDefault="00C420F6" w:rsidP="00CB1F11">
            <w:pPr>
              <w:rPr>
                <w:rFonts w:ascii="Times New Roman" w:hAnsi="Times New Roman" w:cs="Times New Roman"/>
              </w:rPr>
            </w:pPr>
            <w:r w:rsidRPr="00C420F6">
              <w:rPr>
                <w:rFonts w:ascii="Times New Roman" w:hAnsi="Times New Roman" w:cs="Times New Roman"/>
              </w:rPr>
              <w:t xml:space="preserve">IWXXM Implementation Progress </w:t>
            </w:r>
          </w:p>
        </w:tc>
        <w:tc>
          <w:tcPr>
            <w:tcW w:w="6547" w:type="dxa"/>
            <w:shd w:val="clear" w:color="auto" w:fill="D9D9D9" w:themeFill="background1" w:themeFillShade="D9"/>
          </w:tcPr>
          <w:p w:rsidR="00C420F6" w:rsidRPr="00C96867" w:rsidRDefault="00F24B06" w:rsidP="001E04C4">
            <w:pPr>
              <w:pStyle w:val="IcaoEurNatConDectext"/>
              <w:ind w:left="22"/>
            </w:pPr>
            <w:r>
              <w:t xml:space="preserve">That the </w:t>
            </w:r>
            <w:r w:rsidRPr="00EA7173">
              <w:t xml:space="preserve">ICAO Regional Director, Europe and North Atlantic, </w:t>
            </w:r>
            <w:r>
              <w:t xml:space="preserve">invite States to provide input to ICAO EUR/NAT as well as the responsible ROC on the current IWXXM implementation status based on information provided in </w:t>
            </w:r>
            <w:hyperlink w:anchor="AppU" w:history="1">
              <w:r w:rsidRPr="00FC0BBA">
                <w:rPr>
                  <w:rStyle w:val="Hyperlink"/>
                  <w:b/>
                </w:rPr>
                <w:t>Appendix U</w:t>
              </w:r>
            </w:hyperlink>
            <w:r w:rsidRPr="00035019">
              <w:t>.</w:t>
            </w:r>
          </w:p>
        </w:tc>
        <w:tc>
          <w:tcPr>
            <w:tcW w:w="1151" w:type="dxa"/>
            <w:shd w:val="clear" w:color="auto" w:fill="D9D9D9" w:themeFill="background1" w:themeFillShade="D9"/>
          </w:tcPr>
          <w:p w:rsidR="00C420F6" w:rsidRPr="00593289" w:rsidRDefault="006F5779" w:rsidP="00B673CA">
            <w:pPr>
              <w:rPr>
                <w:rFonts w:ascii="Times New Roman" w:hAnsi="Times New Roman" w:cs="Times New Roman"/>
                <w:b/>
              </w:rPr>
            </w:pPr>
            <w:r w:rsidRPr="00593289">
              <w:rPr>
                <w:rFonts w:ascii="Times New Roman" w:hAnsi="Times New Roman" w:cs="Times New Roman"/>
                <w:b/>
              </w:rPr>
              <w:t>Closed</w:t>
            </w:r>
          </w:p>
        </w:tc>
        <w:tc>
          <w:tcPr>
            <w:tcW w:w="2007" w:type="dxa"/>
            <w:shd w:val="clear" w:color="auto" w:fill="D9D9D9" w:themeFill="background1" w:themeFillShade="D9"/>
          </w:tcPr>
          <w:p w:rsidR="00C420F6" w:rsidRPr="00794997" w:rsidRDefault="006F5779" w:rsidP="00B673CA">
            <w:pPr>
              <w:rPr>
                <w:rFonts w:ascii="Times New Roman" w:hAnsi="Times New Roman" w:cs="Times New Roman"/>
              </w:rPr>
            </w:pPr>
            <w:r>
              <w:rPr>
                <w:rFonts w:ascii="Times New Roman" w:hAnsi="Times New Roman" w:cs="Times New Roman"/>
              </w:rPr>
              <w:t>EUR/NAT letter 23-0006 of 4 January 2023 refers.</w:t>
            </w:r>
          </w:p>
        </w:tc>
        <w:tc>
          <w:tcPr>
            <w:tcW w:w="1160" w:type="dxa"/>
            <w:shd w:val="clear" w:color="auto" w:fill="D9D9D9" w:themeFill="background1" w:themeFillShade="D9"/>
          </w:tcPr>
          <w:p w:rsidR="00C420F6" w:rsidRDefault="009C435B" w:rsidP="00B673CA">
            <w:pPr>
              <w:rPr>
                <w:rFonts w:ascii="Times New Roman" w:hAnsi="Times New Roman" w:cs="Times New Roman"/>
              </w:rPr>
            </w:pPr>
            <w:r>
              <w:rPr>
                <w:rFonts w:ascii="Times New Roman" w:hAnsi="Times New Roman" w:cs="Times New Roman"/>
              </w:rPr>
              <w:t>KEC/SAN</w:t>
            </w:r>
          </w:p>
        </w:tc>
      </w:tr>
      <w:tr w:rsidR="00EC14F6" w:rsidTr="007064F8">
        <w:tc>
          <w:tcPr>
            <w:tcW w:w="2221" w:type="dxa"/>
            <w:shd w:val="clear" w:color="auto" w:fill="D9D9D9" w:themeFill="background1" w:themeFillShade="D9"/>
          </w:tcPr>
          <w:p w:rsidR="009C435B" w:rsidRDefault="009C435B" w:rsidP="009C435B">
            <w:pPr>
              <w:keepNext/>
              <w:keepLines/>
              <w:rPr>
                <w:rFonts w:ascii="Times New Roman" w:hAnsi="Times New Roman" w:cs="Times New Roman"/>
                <w:b/>
              </w:rPr>
            </w:pPr>
            <w:r>
              <w:rPr>
                <w:rFonts w:ascii="Times New Roman" w:hAnsi="Times New Roman" w:cs="Times New Roman"/>
                <w:b/>
              </w:rPr>
              <w:lastRenderedPageBreak/>
              <w:t>C4/22</w:t>
            </w:r>
          </w:p>
          <w:p w:rsidR="009C435B" w:rsidRPr="009C435B" w:rsidRDefault="009C435B" w:rsidP="009C435B">
            <w:pPr>
              <w:keepNext/>
              <w:keepLines/>
              <w:rPr>
                <w:rFonts w:ascii="Times New Roman" w:hAnsi="Times New Roman" w:cs="Times New Roman"/>
              </w:rPr>
            </w:pPr>
            <w:r w:rsidRPr="009C435B">
              <w:rPr>
                <w:rFonts w:ascii="Times New Roman" w:hAnsi="Times New Roman" w:cs="Times New Roman"/>
              </w:rPr>
              <w:t>GRF Implementation Status in the EUR</w:t>
            </w:r>
          </w:p>
        </w:tc>
        <w:tc>
          <w:tcPr>
            <w:tcW w:w="6547" w:type="dxa"/>
            <w:shd w:val="clear" w:color="auto" w:fill="D9D9D9" w:themeFill="background1" w:themeFillShade="D9"/>
          </w:tcPr>
          <w:p w:rsidR="009C435B" w:rsidRDefault="009C435B" w:rsidP="009C435B">
            <w:pPr>
              <w:pStyle w:val="IcaoEurNatConDectext"/>
              <w:ind w:left="22"/>
            </w:pPr>
            <w:r>
              <w:t xml:space="preserve">That the </w:t>
            </w:r>
            <w:r w:rsidRPr="00EA7173">
              <w:t xml:space="preserve">ICAO Regional Director, Europe and North Atlantic, </w:t>
            </w:r>
            <w:r>
              <w:t xml:space="preserve">take action </w:t>
            </w:r>
            <w:r w:rsidRPr="00EA7173">
              <w:t>to</w:t>
            </w:r>
            <w:r>
              <w:t xml:space="preserve"> invite EUR States to:</w:t>
            </w:r>
          </w:p>
          <w:p w:rsidR="009C435B" w:rsidRDefault="009C435B" w:rsidP="009C435B">
            <w:pPr>
              <w:pStyle w:val="IcaoEurNatConDecTextabc"/>
              <w:tabs>
                <w:tab w:val="clear" w:pos="992"/>
                <w:tab w:val="num" w:pos="447"/>
              </w:tabs>
              <w:ind w:left="447" w:hanging="425"/>
              <w:jc w:val="both"/>
            </w:pPr>
            <w:r>
              <w:t>Use the tools provided on the global ICAO Global Reporting Format (GRF) website to assist in implementation of GRF for those States that have not yet implement GRF; and</w:t>
            </w:r>
          </w:p>
          <w:p w:rsidR="009C435B" w:rsidRDefault="009C435B" w:rsidP="009C435B">
            <w:pPr>
              <w:pStyle w:val="IcaoEurNatConDecTextabc"/>
              <w:tabs>
                <w:tab w:val="clear" w:pos="992"/>
                <w:tab w:val="num" w:pos="447"/>
              </w:tabs>
              <w:ind w:left="447" w:hanging="425"/>
              <w:jc w:val="both"/>
            </w:pPr>
            <w:r>
              <w:t>Provide the latest status on GRF implementation to the ICAO EUR/NAT Office for those States that have not yet done so.</w:t>
            </w:r>
          </w:p>
          <w:p w:rsidR="009C435B" w:rsidRDefault="009C435B" w:rsidP="001E04C4">
            <w:pPr>
              <w:pStyle w:val="IcaoEurNatConDectext"/>
              <w:ind w:left="22"/>
            </w:pPr>
          </w:p>
        </w:tc>
        <w:tc>
          <w:tcPr>
            <w:tcW w:w="1151" w:type="dxa"/>
            <w:shd w:val="clear" w:color="auto" w:fill="D9D9D9" w:themeFill="background1" w:themeFillShade="D9"/>
          </w:tcPr>
          <w:p w:rsidR="009C435B" w:rsidRPr="00593289" w:rsidRDefault="00591A2E" w:rsidP="00B673CA">
            <w:pPr>
              <w:rPr>
                <w:rFonts w:ascii="Times New Roman" w:hAnsi="Times New Roman" w:cs="Times New Roman"/>
                <w:b/>
              </w:rPr>
            </w:pPr>
            <w:r w:rsidRPr="00593289">
              <w:rPr>
                <w:rFonts w:ascii="Times New Roman" w:hAnsi="Times New Roman" w:cs="Times New Roman"/>
                <w:b/>
              </w:rPr>
              <w:t>Closed</w:t>
            </w:r>
          </w:p>
        </w:tc>
        <w:tc>
          <w:tcPr>
            <w:tcW w:w="2007" w:type="dxa"/>
            <w:shd w:val="clear" w:color="auto" w:fill="D9D9D9" w:themeFill="background1" w:themeFillShade="D9"/>
          </w:tcPr>
          <w:p w:rsidR="009C435B" w:rsidRPr="00794997" w:rsidRDefault="00591A2E" w:rsidP="00B673CA">
            <w:pPr>
              <w:rPr>
                <w:rFonts w:ascii="Times New Roman" w:hAnsi="Times New Roman" w:cs="Times New Roman"/>
              </w:rPr>
            </w:pPr>
            <w:r>
              <w:rPr>
                <w:rFonts w:ascii="Times New Roman" w:hAnsi="Times New Roman" w:cs="Times New Roman"/>
              </w:rPr>
              <w:t>EUR/NAT letter 23-0008 of 4 January 2023 refers</w:t>
            </w:r>
          </w:p>
        </w:tc>
        <w:tc>
          <w:tcPr>
            <w:tcW w:w="1160" w:type="dxa"/>
            <w:shd w:val="clear" w:color="auto" w:fill="D9D9D9" w:themeFill="background1" w:themeFillShade="D9"/>
          </w:tcPr>
          <w:p w:rsidR="009C435B" w:rsidRDefault="009C435B" w:rsidP="00B673CA">
            <w:pPr>
              <w:rPr>
                <w:rFonts w:ascii="Times New Roman" w:hAnsi="Times New Roman" w:cs="Times New Roman"/>
              </w:rPr>
            </w:pPr>
            <w:r>
              <w:rPr>
                <w:rFonts w:ascii="Times New Roman" w:hAnsi="Times New Roman" w:cs="Times New Roman"/>
              </w:rPr>
              <w:t>KEC/SAN</w:t>
            </w:r>
          </w:p>
        </w:tc>
      </w:tr>
      <w:tr w:rsidR="00EC14F6" w:rsidTr="00507790">
        <w:tc>
          <w:tcPr>
            <w:tcW w:w="2221" w:type="dxa"/>
            <w:shd w:val="clear" w:color="auto" w:fill="D9D9D9" w:themeFill="background1" w:themeFillShade="D9"/>
          </w:tcPr>
          <w:p w:rsidR="009C435B" w:rsidRDefault="009C435B" w:rsidP="009C435B">
            <w:pPr>
              <w:keepNext/>
              <w:keepLines/>
              <w:rPr>
                <w:rFonts w:ascii="Times New Roman" w:hAnsi="Times New Roman" w:cs="Times New Roman"/>
                <w:b/>
              </w:rPr>
            </w:pPr>
            <w:r>
              <w:rPr>
                <w:rFonts w:ascii="Times New Roman" w:hAnsi="Times New Roman" w:cs="Times New Roman"/>
                <w:b/>
              </w:rPr>
              <w:t>C4/23</w:t>
            </w:r>
          </w:p>
          <w:p w:rsidR="009C435B" w:rsidRPr="009C435B" w:rsidRDefault="009C435B" w:rsidP="009C435B">
            <w:pPr>
              <w:keepNext/>
              <w:keepLines/>
              <w:rPr>
                <w:rFonts w:ascii="Times New Roman" w:hAnsi="Times New Roman" w:cs="Times New Roman"/>
              </w:rPr>
            </w:pPr>
            <w:r w:rsidRPr="009C435B">
              <w:rPr>
                <w:rFonts w:ascii="Times New Roman" w:hAnsi="Times New Roman" w:cs="Times New Roman"/>
              </w:rPr>
              <w:t>Implementation of the ICAO EUR Region Performance Framework</w:t>
            </w:r>
          </w:p>
        </w:tc>
        <w:tc>
          <w:tcPr>
            <w:tcW w:w="6547" w:type="dxa"/>
            <w:shd w:val="clear" w:color="auto" w:fill="D9D9D9" w:themeFill="background1" w:themeFillShade="D9"/>
          </w:tcPr>
          <w:p w:rsidR="009C435B" w:rsidRDefault="009C435B" w:rsidP="009C435B">
            <w:pPr>
              <w:pStyle w:val="IcaoEurNatConDectext"/>
              <w:numPr>
                <w:ilvl w:val="0"/>
                <w:numId w:val="0"/>
              </w:numPr>
            </w:pPr>
            <w:r>
              <w:t>That, the ICAO Regional Director, Europe and North Atlantic:</w:t>
            </w:r>
          </w:p>
          <w:p w:rsidR="009C435B" w:rsidRDefault="009C435B" w:rsidP="009C435B">
            <w:pPr>
              <w:pStyle w:val="IcaoEurNatConDecTextabc"/>
              <w:tabs>
                <w:tab w:val="clear" w:pos="992"/>
                <w:tab w:val="num" w:pos="447"/>
              </w:tabs>
              <w:ind w:left="589" w:hanging="567"/>
            </w:pPr>
            <w:r>
              <w:t xml:space="preserve">Publish the EUR performance report 2022 as provided in </w:t>
            </w:r>
            <w:hyperlink w:anchor="AppV" w:history="1">
              <w:r w:rsidRPr="002E628A">
                <w:rPr>
                  <w:rStyle w:val="Hyperlink"/>
                  <w:b/>
                  <w:bCs/>
                </w:rPr>
                <w:t>Appendix V</w:t>
              </w:r>
            </w:hyperlink>
            <w:r>
              <w:t>;</w:t>
            </w:r>
          </w:p>
          <w:p w:rsidR="009C435B" w:rsidRDefault="009C435B" w:rsidP="009C435B">
            <w:pPr>
              <w:pStyle w:val="IcaoEurNatConDecTextabc"/>
              <w:tabs>
                <w:tab w:val="clear" w:pos="992"/>
                <w:tab w:val="num" w:pos="447"/>
              </w:tabs>
              <w:ind w:left="589" w:hanging="567"/>
            </w:pPr>
            <w:r>
              <w:t>Take appropriate measures to organise dedicated performance workshops (in Russian and French language) in 2023.</w:t>
            </w:r>
          </w:p>
        </w:tc>
        <w:tc>
          <w:tcPr>
            <w:tcW w:w="1151" w:type="dxa"/>
            <w:shd w:val="clear" w:color="auto" w:fill="D9D9D9" w:themeFill="background1" w:themeFillShade="D9"/>
          </w:tcPr>
          <w:p w:rsidR="009C435B" w:rsidRPr="00507790" w:rsidRDefault="00507790" w:rsidP="00B673CA">
            <w:pPr>
              <w:rPr>
                <w:rFonts w:ascii="Times New Roman" w:hAnsi="Times New Roman" w:cs="Times New Roman"/>
                <w:b/>
              </w:rPr>
            </w:pPr>
            <w:r w:rsidRPr="00507790">
              <w:rPr>
                <w:rFonts w:ascii="Times New Roman" w:hAnsi="Times New Roman" w:cs="Times New Roman"/>
                <w:b/>
              </w:rPr>
              <w:t>Closed</w:t>
            </w:r>
          </w:p>
        </w:tc>
        <w:tc>
          <w:tcPr>
            <w:tcW w:w="2007" w:type="dxa"/>
            <w:shd w:val="clear" w:color="auto" w:fill="D9D9D9" w:themeFill="background1" w:themeFillShade="D9"/>
          </w:tcPr>
          <w:p w:rsidR="009C435B" w:rsidRDefault="00DC1816" w:rsidP="00DC1816">
            <w:pPr>
              <w:pStyle w:val="ListParagraph"/>
              <w:numPr>
                <w:ilvl w:val="0"/>
                <w:numId w:val="37"/>
              </w:numPr>
            </w:pPr>
            <w:r>
              <w:t>Published.</w:t>
            </w:r>
          </w:p>
          <w:p w:rsidR="00DC1816" w:rsidRPr="00DC1816" w:rsidRDefault="00DC1816" w:rsidP="00DC1816">
            <w:pPr>
              <w:pStyle w:val="ListParagraph"/>
              <w:numPr>
                <w:ilvl w:val="0"/>
                <w:numId w:val="37"/>
              </w:numPr>
            </w:pPr>
            <w:r>
              <w:t>EUR/NAT letter 23-0178 of 16 May 2023 refers</w:t>
            </w:r>
          </w:p>
        </w:tc>
        <w:tc>
          <w:tcPr>
            <w:tcW w:w="1160" w:type="dxa"/>
            <w:shd w:val="clear" w:color="auto" w:fill="D9D9D9" w:themeFill="background1" w:themeFillShade="D9"/>
          </w:tcPr>
          <w:p w:rsidR="009C435B" w:rsidRDefault="00AA4351" w:rsidP="00B673CA">
            <w:pPr>
              <w:rPr>
                <w:rFonts w:ascii="Times New Roman" w:hAnsi="Times New Roman" w:cs="Times New Roman"/>
              </w:rPr>
            </w:pPr>
            <w:r>
              <w:rPr>
                <w:rFonts w:ascii="Times New Roman" w:hAnsi="Times New Roman" w:cs="Times New Roman"/>
              </w:rPr>
              <w:t>HAS/BEF</w:t>
            </w:r>
          </w:p>
        </w:tc>
      </w:tr>
      <w:tr w:rsidR="00C4210B" w:rsidTr="007064F8">
        <w:tc>
          <w:tcPr>
            <w:tcW w:w="2221" w:type="dxa"/>
            <w:shd w:val="clear" w:color="auto" w:fill="D9D9D9" w:themeFill="background1" w:themeFillShade="D9"/>
          </w:tcPr>
          <w:p w:rsidR="00C4210B" w:rsidRDefault="00C4210B" w:rsidP="00C4210B">
            <w:pPr>
              <w:keepNext/>
              <w:keepLines/>
              <w:rPr>
                <w:rFonts w:ascii="Times New Roman" w:hAnsi="Times New Roman" w:cs="Times New Roman"/>
                <w:b/>
              </w:rPr>
            </w:pPr>
            <w:r>
              <w:rPr>
                <w:rFonts w:ascii="Times New Roman" w:hAnsi="Times New Roman" w:cs="Times New Roman"/>
                <w:b/>
              </w:rPr>
              <w:t>C4/24</w:t>
            </w:r>
          </w:p>
          <w:p w:rsidR="00C4210B" w:rsidRPr="00B41C21" w:rsidRDefault="00C4210B" w:rsidP="00C4210B">
            <w:pPr>
              <w:keepNext/>
              <w:keepLines/>
              <w:rPr>
                <w:rFonts w:ascii="Times New Roman" w:hAnsi="Times New Roman" w:cs="Times New Roman"/>
              </w:rPr>
            </w:pPr>
            <w:r w:rsidRPr="00B41C21">
              <w:rPr>
                <w:rFonts w:ascii="Times New Roman" w:hAnsi="Times New Roman" w:cs="Times New Roman"/>
              </w:rPr>
              <w:t xml:space="preserve">Development of a Regional Bulletin on </w:t>
            </w:r>
            <w:proofErr w:type="spellStart"/>
            <w:r w:rsidRPr="00B41C21">
              <w:rPr>
                <w:rFonts w:ascii="Times New Roman" w:hAnsi="Times New Roman" w:cs="Times New Roman"/>
              </w:rPr>
              <w:t>Baro</w:t>
            </w:r>
            <w:proofErr w:type="spellEnd"/>
            <w:r w:rsidRPr="00B41C21">
              <w:rPr>
                <w:rFonts w:ascii="Times New Roman" w:hAnsi="Times New Roman" w:cs="Times New Roman"/>
              </w:rPr>
              <w:t>-VNAV Approaches</w:t>
            </w:r>
          </w:p>
        </w:tc>
        <w:tc>
          <w:tcPr>
            <w:tcW w:w="6547" w:type="dxa"/>
            <w:shd w:val="clear" w:color="auto" w:fill="D9D9D9" w:themeFill="background1" w:themeFillShade="D9"/>
          </w:tcPr>
          <w:p w:rsidR="00C4210B" w:rsidRDefault="00C4210B" w:rsidP="00C4210B">
            <w:pPr>
              <w:pStyle w:val="IcaoEurNatConDectext"/>
              <w:numPr>
                <w:ilvl w:val="0"/>
                <w:numId w:val="0"/>
              </w:numPr>
            </w:pPr>
            <w:r w:rsidRPr="00E428B6">
              <w:t xml:space="preserve">That, the EUR States, regional and international organisations </w:t>
            </w:r>
            <w:r>
              <w:t xml:space="preserve">be </w:t>
            </w:r>
            <w:r w:rsidRPr="00E428B6">
              <w:t xml:space="preserve">invited to contribute to the work of the </w:t>
            </w:r>
            <w:r>
              <w:t xml:space="preserve">EASPG </w:t>
            </w:r>
            <w:r w:rsidRPr="00E428B6">
              <w:t>PBNC</w:t>
            </w:r>
            <w:r>
              <w:t xml:space="preserve"> </w:t>
            </w:r>
            <w:r w:rsidRPr="00E428B6">
              <w:t>TF</w:t>
            </w:r>
            <w:r>
              <w:t>.</w:t>
            </w:r>
          </w:p>
        </w:tc>
        <w:tc>
          <w:tcPr>
            <w:tcW w:w="1151" w:type="dxa"/>
            <w:shd w:val="clear" w:color="auto" w:fill="D9D9D9" w:themeFill="background1" w:themeFillShade="D9"/>
          </w:tcPr>
          <w:p w:rsidR="00C4210B" w:rsidRPr="00C14D29" w:rsidRDefault="00C4210B" w:rsidP="00C4210B">
            <w:pPr>
              <w:rPr>
                <w:rFonts w:ascii="Times New Roman" w:hAnsi="Times New Roman" w:cs="Times New Roman"/>
              </w:rPr>
            </w:pPr>
            <w:r w:rsidRPr="000D3F5F">
              <w:rPr>
                <w:rFonts w:ascii="Times New Roman" w:hAnsi="Times New Roman" w:cs="Times New Roman"/>
                <w:b/>
              </w:rPr>
              <w:t>Closed</w:t>
            </w:r>
          </w:p>
        </w:tc>
        <w:tc>
          <w:tcPr>
            <w:tcW w:w="2007" w:type="dxa"/>
            <w:shd w:val="clear" w:color="auto" w:fill="D9D9D9" w:themeFill="background1" w:themeFillShade="D9"/>
          </w:tcPr>
          <w:p w:rsidR="00C4210B" w:rsidRPr="00794997" w:rsidRDefault="00C4210B" w:rsidP="00C4210B">
            <w:pPr>
              <w:rPr>
                <w:rFonts w:ascii="Times New Roman" w:hAnsi="Times New Roman" w:cs="Times New Roman"/>
              </w:rPr>
            </w:pPr>
            <w:r>
              <w:rPr>
                <w:rFonts w:ascii="Times New Roman" w:hAnsi="Times New Roman" w:cs="Times New Roman"/>
              </w:rPr>
              <w:t xml:space="preserve">A drafting group was established and a EUR Bulletin was developed for PCG approval. This action is completed. </w:t>
            </w:r>
          </w:p>
        </w:tc>
        <w:tc>
          <w:tcPr>
            <w:tcW w:w="1160" w:type="dxa"/>
            <w:shd w:val="clear" w:color="auto" w:fill="D9D9D9" w:themeFill="background1" w:themeFillShade="D9"/>
          </w:tcPr>
          <w:p w:rsidR="00C4210B" w:rsidRDefault="00C4210B" w:rsidP="00C4210B">
            <w:pPr>
              <w:rPr>
                <w:rFonts w:ascii="Times New Roman" w:hAnsi="Times New Roman" w:cs="Times New Roman"/>
              </w:rPr>
            </w:pPr>
            <w:r>
              <w:rPr>
                <w:rFonts w:ascii="Times New Roman" w:hAnsi="Times New Roman" w:cs="Times New Roman"/>
              </w:rPr>
              <w:t>NIA/DAC</w:t>
            </w:r>
          </w:p>
        </w:tc>
      </w:tr>
      <w:tr w:rsidR="00EC14F6" w:rsidTr="00EF5982">
        <w:tc>
          <w:tcPr>
            <w:tcW w:w="2221" w:type="dxa"/>
          </w:tcPr>
          <w:p w:rsidR="006F0E40" w:rsidRDefault="006F0E40" w:rsidP="006F0E40">
            <w:pPr>
              <w:rPr>
                <w:rFonts w:ascii="Times New Roman" w:hAnsi="Times New Roman" w:cs="Times New Roman"/>
                <w:b/>
              </w:rPr>
            </w:pPr>
            <w:r>
              <w:rPr>
                <w:rFonts w:ascii="Times New Roman" w:hAnsi="Times New Roman" w:cs="Times New Roman"/>
                <w:b/>
              </w:rPr>
              <w:t>C4/25</w:t>
            </w:r>
          </w:p>
          <w:p w:rsidR="006F0E40" w:rsidRPr="006F0E40" w:rsidRDefault="0060582E" w:rsidP="006F0E40">
            <w:pPr>
              <w:rPr>
                <w:rFonts w:ascii="Times New Roman" w:hAnsi="Times New Roman" w:cs="Times New Roman"/>
              </w:rPr>
            </w:pPr>
            <w:r w:rsidRPr="006F0E40">
              <w:rPr>
                <w:rFonts w:ascii="Times New Roman" w:hAnsi="Times New Roman" w:cs="Times New Roman"/>
              </w:rPr>
              <w:t>Strengthening</w:t>
            </w:r>
            <w:r w:rsidR="006F0E40" w:rsidRPr="006F0E40">
              <w:rPr>
                <w:rFonts w:ascii="Times New Roman" w:hAnsi="Times New Roman" w:cs="Times New Roman"/>
              </w:rPr>
              <w:t xml:space="preserve"> ICAO Environment Capacity Building Activities in the EUR Region</w:t>
            </w:r>
          </w:p>
        </w:tc>
        <w:tc>
          <w:tcPr>
            <w:tcW w:w="6547" w:type="dxa"/>
          </w:tcPr>
          <w:p w:rsidR="006F0E40" w:rsidRDefault="006F0E40" w:rsidP="006F0E40">
            <w:pPr>
              <w:pStyle w:val="IcaoEurNatConDectext"/>
              <w:numPr>
                <w:ilvl w:val="0"/>
                <w:numId w:val="0"/>
              </w:numPr>
            </w:pPr>
            <w:r>
              <w:t xml:space="preserve">That the ICAO Regional </w:t>
            </w:r>
            <w:r w:rsidRPr="006566F1">
              <w:rPr>
                <w:noProof w:val="0"/>
                <w:szCs w:val="22"/>
                <w:lang w:eastAsia="fr-FR"/>
              </w:rPr>
              <w:t>Director</w:t>
            </w:r>
            <w:r>
              <w:t>, Europe and North Atlantic, on behalf of the EASPG:</w:t>
            </w:r>
          </w:p>
          <w:p w:rsidR="006F0E40" w:rsidRDefault="006F0E40" w:rsidP="006F0E40">
            <w:pPr>
              <w:pStyle w:val="IcaoEurNatConDecTextabc"/>
              <w:numPr>
                <w:ilvl w:val="1"/>
                <w:numId w:val="22"/>
              </w:numPr>
              <w:ind w:left="306" w:hanging="284"/>
              <w:jc w:val="both"/>
            </w:pPr>
            <w:r>
              <w:rPr>
                <w:lang w:val="en-CA"/>
              </w:rPr>
              <w:t>I</w:t>
            </w:r>
            <w:r>
              <w:t>nvite EUR States to identify their needs for environment related capacity building activities and contact the EUR/NAT Office with requests for assistance related to CORSIA implementation, States Action Plan on CO2 emissions reduction and Sustainable Aviation Fuels;</w:t>
            </w:r>
          </w:p>
          <w:p w:rsidR="006F0E40" w:rsidRDefault="006F0E40" w:rsidP="006F0E40">
            <w:pPr>
              <w:pStyle w:val="IcaoEurNatConDecTextabc"/>
              <w:numPr>
                <w:ilvl w:val="1"/>
                <w:numId w:val="22"/>
              </w:numPr>
              <w:ind w:left="306" w:hanging="284"/>
              <w:jc w:val="both"/>
            </w:pPr>
            <w:r>
              <w:lastRenderedPageBreak/>
              <w:t>Invite EUR States that did not submit yet the list of AOs and Verification Bodies to ICAO using the CCR to contact the ICAO EUR/NAT Office for assistance if needed to submit this as soon as possible;</w:t>
            </w:r>
          </w:p>
          <w:p w:rsidR="006F0E40" w:rsidRDefault="006F0E40" w:rsidP="006F0E40">
            <w:pPr>
              <w:pStyle w:val="IcaoEurNatConDecTextabc"/>
              <w:numPr>
                <w:ilvl w:val="1"/>
                <w:numId w:val="22"/>
              </w:numPr>
              <w:ind w:left="306" w:hanging="284"/>
              <w:jc w:val="both"/>
            </w:pPr>
            <w:r>
              <w:t>Invite EUR States to start to update their quantified States’ Action Plans on CO2 Emissions Reduction Activities in accordance with the provisions in the Guidance on the Development of States' Action Plans on CO2 Emissions Reduction Activities (ICAO Doc 9988) for a submission in June 2024; and</w:t>
            </w:r>
          </w:p>
          <w:p w:rsidR="006F0E40" w:rsidRPr="006F0E40" w:rsidRDefault="006F0E40" w:rsidP="006F0E40">
            <w:pPr>
              <w:pStyle w:val="IcaoEurNatConDecTextabc"/>
              <w:numPr>
                <w:ilvl w:val="1"/>
                <w:numId w:val="22"/>
              </w:numPr>
              <w:ind w:left="306" w:hanging="284"/>
              <w:jc w:val="both"/>
            </w:pPr>
            <w:r>
              <w:t>Strongly encourage the Regional Organizations to continue working in coordination with the ICAO EUR/NAT Office to facilitate capacity building activities and avoid duplication.</w:t>
            </w:r>
          </w:p>
        </w:tc>
        <w:tc>
          <w:tcPr>
            <w:tcW w:w="1151" w:type="dxa"/>
          </w:tcPr>
          <w:p w:rsidR="006F0E40" w:rsidRPr="00794997" w:rsidRDefault="0060582E" w:rsidP="00B673CA">
            <w:pPr>
              <w:rPr>
                <w:rFonts w:ascii="Times New Roman" w:hAnsi="Times New Roman" w:cs="Times New Roman"/>
              </w:rPr>
            </w:pPr>
            <w:r>
              <w:rPr>
                <w:rFonts w:ascii="Times New Roman" w:hAnsi="Times New Roman" w:cs="Times New Roman"/>
              </w:rPr>
              <w:lastRenderedPageBreak/>
              <w:t xml:space="preserve">Ongoing </w:t>
            </w:r>
          </w:p>
        </w:tc>
        <w:tc>
          <w:tcPr>
            <w:tcW w:w="2007" w:type="dxa"/>
          </w:tcPr>
          <w:p w:rsidR="006F0E40" w:rsidRPr="00794997" w:rsidRDefault="0060582E" w:rsidP="003D2F72">
            <w:pPr>
              <w:rPr>
                <w:rFonts w:ascii="Times New Roman" w:hAnsi="Times New Roman" w:cs="Times New Roman"/>
              </w:rPr>
            </w:pPr>
            <w:r>
              <w:rPr>
                <w:rFonts w:ascii="Times New Roman" w:hAnsi="Times New Roman" w:cs="Times New Roman"/>
              </w:rPr>
              <w:t>Ongoing support to S</w:t>
            </w:r>
            <w:r w:rsidR="003D2F72">
              <w:rPr>
                <w:rFonts w:ascii="Times New Roman" w:hAnsi="Times New Roman" w:cs="Times New Roman"/>
              </w:rPr>
              <w:t xml:space="preserve">tates and official letter/email  will be sent to States </w:t>
            </w:r>
          </w:p>
        </w:tc>
        <w:tc>
          <w:tcPr>
            <w:tcW w:w="1160" w:type="dxa"/>
          </w:tcPr>
          <w:p w:rsidR="006F0E40" w:rsidRDefault="0038017A" w:rsidP="00B673CA">
            <w:pPr>
              <w:rPr>
                <w:rFonts w:ascii="Times New Roman" w:hAnsi="Times New Roman" w:cs="Times New Roman"/>
              </w:rPr>
            </w:pPr>
            <w:r>
              <w:rPr>
                <w:rFonts w:ascii="Times New Roman" w:hAnsi="Times New Roman" w:cs="Times New Roman"/>
              </w:rPr>
              <w:t>FEB/BEF</w:t>
            </w:r>
          </w:p>
        </w:tc>
      </w:tr>
    </w:tbl>
    <w:p w:rsidR="00412112" w:rsidRDefault="00412112" w:rsidP="00B673CA">
      <w:pPr>
        <w:ind w:firstLine="720"/>
      </w:pPr>
    </w:p>
    <w:p w:rsidR="004E7B35" w:rsidRDefault="004E7B35" w:rsidP="004E7B35">
      <w:pPr>
        <w:sectPr w:rsidR="004E7B35" w:rsidSect="00507790">
          <w:headerReference w:type="default" r:id="rId9"/>
          <w:footerReference w:type="default" r:id="rId10"/>
          <w:pgSz w:w="15842" w:h="12020" w:orient="landscape" w:code="1"/>
          <w:pgMar w:top="1134" w:right="1808" w:bottom="1134" w:left="1440" w:header="720" w:footer="720" w:gutter="0"/>
          <w:cols w:space="720"/>
          <w:docGrid w:linePitch="360"/>
        </w:sectPr>
      </w:pPr>
      <w:r>
        <w:t>________________________</w:t>
      </w:r>
    </w:p>
    <w:tbl>
      <w:tblPr>
        <w:tblStyle w:val="TableGrid"/>
        <w:tblW w:w="0" w:type="auto"/>
        <w:tblLook w:val="04A0" w:firstRow="1" w:lastRow="0" w:firstColumn="1" w:lastColumn="0" w:noHBand="0" w:noVBand="1"/>
      </w:tblPr>
      <w:tblGrid>
        <w:gridCol w:w="2269"/>
        <w:gridCol w:w="6696"/>
        <w:gridCol w:w="1143"/>
        <w:gridCol w:w="1662"/>
        <w:gridCol w:w="1182"/>
      </w:tblGrid>
      <w:tr w:rsidR="004E7B35" w:rsidRPr="00981858" w:rsidTr="00621B9B">
        <w:trPr>
          <w:tblHeader/>
        </w:trPr>
        <w:tc>
          <w:tcPr>
            <w:tcW w:w="2269" w:type="dxa"/>
            <w:shd w:val="clear" w:color="auto" w:fill="FFE599" w:themeFill="accent4" w:themeFillTint="66"/>
          </w:tcPr>
          <w:p w:rsidR="004E7B35" w:rsidRPr="00981858" w:rsidRDefault="004E7B35" w:rsidP="004E7B35">
            <w:pPr>
              <w:rPr>
                <w:rFonts w:ascii="Times New Roman" w:hAnsi="Times New Roman" w:cs="Times New Roman"/>
                <w:b/>
                <w:i/>
              </w:rPr>
            </w:pPr>
            <w:r>
              <w:rPr>
                <w:rFonts w:ascii="Times New Roman" w:hAnsi="Times New Roman" w:cs="Times New Roman"/>
                <w:b/>
                <w:i/>
              </w:rPr>
              <w:lastRenderedPageBreak/>
              <w:t>Decisions</w:t>
            </w:r>
            <w:r w:rsidRPr="00981858">
              <w:rPr>
                <w:rFonts w:ascii="Times New Roman" w:hAnsi="Times New Roman" w:cs="Times New Roman"/>
                <w:b/>
                <w:i/>
              </w:rPr>
              <w:t xml:space="preserve"> N°</w:t>
            </w:r>
          </w:p>
        </w:tc>
        <w:tc>
          <w:tcPr>
            <w:tcW w:w="6696" w:type="dxa"/>
            <w:shd w:val="clear" w:color="auto" w:fill="FFE599" w:themeFill="accent4" w:themeFillTint="66"/>
          </w:tcPr>
          <w:p w:rsidR="004E7B35" w:rsidRPr="00981858" w:rsidRDefault="004E7B35" w:rsidP="009A55D2">
            <w:pPr>
              <w:rPr>
                <w:rFonts w:ascii="Times New Roman" w:hAnsi="Times New Roman" w:cs="Times New Roman"/>
                <w:b/>
                <w:i/>
              </w:rPr>
            </w:pPr>
            <w:r w:rsidRPr="00981858">
              <w:rPr>
                <w:rFonts w:ascii="Times New Roman" w:hAnsi="Times New Roman" w:cs="Times New Roman"/>
                <w:b/>
                <w:i/>
              </w:rPr>
              <w:t>CONTENT</w:t>
            </w:r>
          </w:p>
        </w:tc>
        <w:tc>
          <w:tcPr>
            <w:tcW w:w="1143" w:type="dxa"/>
            <w:shd w:val="clear" w:color="auto" w:fill="FFE599" w:themeFill="accent4" w:themeFillTint="66"/>
          </w:tcPr>
          <w:p w:rsidR="004E7B35" w:rsidRPr="00981858" w:rsidRDefault="004E7B35" w:rsidP="009A55D2">
            <w:pPr>
              <w:rPr>
                <w:rFonts w:ascii="Times New Roman" w:hAnsi="Times New Roman" w:cs="Times New Roman"/>
                <w:b/>
                <w:i/>
              </w:rPr>
            </w:pPr>
            <w:r w:rsidRPr="00981858">
              <w:rPr>
                <w:rFonts w:ascii="Times New Roman" w:hAnsi="Times New Roman" w:cs="Times New Roman"/>
                <w:b/>
                <w:i/>
              </w:rPr>
              <w:t>STATUS</w:t>
            </w:r>
          </w:p>
        </w:tc>
        <w:tc>
          <w:tcPr>
            <w:tcW w:w="1662" w:type="dxa"/>
            <w:shd w:val="clear" w:color="auto" w:fill="FFE599" w:themeFill="accent4" w:themeFillTint="66"/>
          </w:tcPr>
          <w:p w:rsidR="004E7B35" w:rsidRPr="00981858" w:rsidRDefault="004E7B35" w:rsidP="009A55D2">
            <w:pPr>
              <w:rPr>
                <w:rFonts w:ascii="Times New Roman" w:hAnsi="Times New Roman" w:cs="Times New Roman"/>
                <w:b/>
                <w:i/>
              </w:rPr>
            </w:pPr>
            <w:r w:rsidRPr="00981858">
              <w:rPr>
                <w:rFonts w:ascii="Times New Roman" w:hAnsi="Times New Roman" w:cs="Times New Roman"/>
                <w:b/>
                <w:i/>
              </w:rPr>
              <w:t>ACTION</w:t>
            </w:r>
            <w:r>
              <w:rPr>
                <w:rFonts w:ascii="Times New Roman" w:hAnsi="Times New Roman" w:cs="Times New Roman"/>
                <w:b/>
                <w:i/>
              </w:rPr>
              <w:t>S</w:t>
            </w:r>
            <w:r w:rsidRPr="00981858">
              <w:rPr>
                <w:rFonts w:ascii="Times New Roman" w:hAnsi="Times New Roman" w:cs="Times New Roman"/>
                <w:b/>
                <w:i/>
              </w:rPr>
              <w:t xml:space="preserve"> TAKEN</w:t>
            </w:r>
          </w:p>
        </w:tc>
        <w:tc>
          <w:tcPr>
            <w:tcW w:w="1182" w:type="dxa"/>
            <w:shd w:val="clear" w:color="auto" w:fill="FFE599" w:themeFill="accent4" w:themeFillTint="66"/>
          </w:tcPr>
          <w:p w:rsidR="004E7B35" w:rsidRPr="00981858" w:rsidRDefault="004E7B35" w:rsidP="009A55D2">
            <w:pPr>
              <w:rPr>
                <w:rFonts w:ascii="Times New Roman" w:hAnsi="Times New Roman" w:cs="Times New Roman"/>
                <w:b/>
                <w:i/>
              </w:rPr>
            </w:pPr>
            <w:r w:rsidRPr="00981858">
              <w:rPr>
                <w:rFonts w:ascii="Times New Roman" w:hAnsi="Times New Roman" w:cs="Times New Roman"/>
                <w:b/>
                <w:i/>
              </w:rPr>
              <w:t>TO/TA</w:t>
            </w:r>
          </w:p>
        </w:tc>
      </w:tr>
      <w:tr w:rsidR="004E7B35" w:rsidRPr="00FC31CF" w:rsidTr="00D252BA">
        <w:tc>
          <w:tcPr>
            <w:tcW w:w="2269" w:type="dxa"/>
            <w:tcBorders>
              <w:bottom w:val="single" w:sz="4" w:space="0" w:color="auto"/>
            </w:tcBorders>
            <w:shd w:val="clear" w:color="auto" w:fill="D9D9D9" w:themeFill="background1" w:themeFillShade="D9"/>
          </w:tcPr>
          <w:p w:rsidR="004E7B35" w:rsidRPr="00981858" w:rsidRDefault="004E7B35" w:rsidP="009A55D2">
            <w:pPr>
              <w:rPr>
                <w:rFonts w:ascii="Times New Roman" w:hAnsi="Times New Roman" w:cs="Times New Roman"/>
                <w:b/>
              </w:rPr>
            </w:pPr>
            <w:r>
              <w:rPr>
                <w:rFonts w:ascii="Times New Roman" w:hAnsi="Times New Roman" w:cs="Times New Roman"/>
                <w:b/>
              </w:rPr>
              <w:t>D</w:t>
            </w:r>
            <w:r w:rsidRPr="00981858">
              <w:rPr>
                <w:rFonts w:ascii="Times New Roman" w:hAnsi="Times New Roman" w:cs="Times New Roman"/>
                <w:b/>
              </w:rPr>
              <w:t>4/1</w:t>
            </w:r>
          </w:p>
          <w:p w:rsidR="004E7B35" w:rsidRDefault="004E7B35" w:rsidP="009A55D2">
            <w:r>
              <w:rPr>
                <w:rFonts w:ascii="Times New Roman" w:hAnsi="Times New Roman" w:cs="Times New Roman"/>
              </w:rPr>
              <w:t>Follow-Up on A41 Resolutions</w:t>
            </w:r>
          </w:p>
        </w:tc>
        <w:tc>
          <w:tcPr>
            <w:tcW w:w="6696" w:type="dxa"/>
            <w:tcBorders>
              <w:bottom w:val="single" w:sz="4" w:space="0" w:color="auto"/>
            </w:tcBorders>
            <w:shd w:val="clear" w:color="auto" w:fill="D9D9D9" w:themeFill="background1" w:themeFillShade="D9"/>
          </w:tcPr>
          <w:p w:rsidR="004E7B35" w:rsidRPr="00981858" w:rsidRDefault="004E7B35" w:rsidP="009A55D2">
            <w:pPr>
              <w:pStyle w:val="IcaoEurNatConDecTextabc"/>
              <w:numPr>
                <w:ilvl w:val="0"/>
                <w:numId w:val="0"/>
              </w:numPr>
              <w:jc w:val="both"/>
              <w:rPr>
                <w:lang w:val="en-CA"/>
              </w:rPr>
            </w:pPr>
            <w:r w:rsidRPr="00997988">
              <w:t>That, the ICAO EUR/NAT Regional Office coordinate with the EASPG contributory bodies in order to review the relevant A41 outcomes and propose amendments to their work programmes, as appropriate.</w:t>
            </w:r>
          </w:p>
        </w:tc>
        <w:tc>
          <w:tcPr>
            <w:tcW w:w="1143" w:type="dxa"/>
            <w:tcBorders>
              <w:bottom w:val="single" w:sz="4" w:space="0" w:color="auto"/>
            </w:tcBorders>
            <w:shd w:val="clear" w:color="auto" w:fill="D9D9D9" w:themeFill="background1" w:themeFillShade="D9"/>
          </w:tcPr>
          <w:p w:rsidR="004E7B35" w:rsidRPr="00D252BA" w:rsidRDefault="00D252BA" w:rsidP="009A55D2">
            <w:pPr>
              <w:rPr>
                <w:b/>
              </w:rPr>
            </w:pPr>
            <w:r w:rsidRPr="00D252BA">
              <w:rPr>
                <w:b/>
              </w:rPr>
              <w:t>C</w:t>
            </w:r>
            <w:r w:rsidRPr="00D252BA">
              <w:rPr>
                <w:rFonts w:ascii="Times New Roman" w:hAnsi="Times New Roman" w:cs="Times New Roman"/>
                <w:b/>
              </w:rPr>
              <w:t>losed</w:t>
            </w:r>
          </w:p>
        </w:tc>
        <w:tc>
          <w:tcPr>
            <w:tcW w:w="1662" w:type="dxa"/>
            <w:tcBorders>
              <w:bottom w:val="single" w:sz="4" w:space="0" w:color="auto"/>
            </w:tcBorders>
            <w:shd w:val="clear" w:color="auto" w:fill="D9D9D9" w:themeFill="background1" w:themeFillShade="D9"/>
          </w:tcPr>
          <w:p w:rsidR="004E7B35" w:rsidRDefault="004E7B35" w:rsidP="009A55D2"/>
        </w:tc>
        <w:tc>
          <w:tcPr>
            <w:tcW w:w="1182" w:type="dxa"/>
            <w:tcBorders>
              <w:bottom w:val="single" w:sz="4" w:space="0" w:color="auto"/>
            </w:tcBorders>
            <w:shd w:val="clear" w:color="auto" w:fill="D9D9D9" w:themeFill="background1" w:themeFillShade="D9"/>
          </w:tcPr>
          <w:p w:rsidR="004E7B35" w:rsidRPr="00FC31CF" w:rsidRDefault="004E7B35" w:rsidP="009A55D2">
            <w:pPr>
              <w:rPr>
                <w:rFonts w:ascii="Times New Roman" w:hAnsi="Times New Roman" w:cs="Times New Roman"/>
              </w:rPr>
            </w:pPr>
          </w:p>
          <w:p w:rsidR="004E7B35" w:rsidRPr="00FC31CF" w:rsidRDefault="004E7B35" w:rsidP="009A55D2">
            <w:pPr>
              <w:rPr>
                <w:rFonts w:ascii="Times New Roman" w:hAnsi="Times New Roman" w:cs="Times New Roman"/>
              </w:rPr>
            </w:pPr>
            <w:r>
              <w:rPr>
                <w:rFonts w:ascii="Times New Roman" w:hAnsi="Times New Roman" w:cs="Times New Roman"/>
              </w:rPr>
              <w:t>All</w:t>
            </w:r>
          </w:p>
        </w:tc>
      </w:tr>
      <w:tr w:rsidR="00621B9B" w:rsidRPr="00FC31CF" w:rsidTr="00FF35A2">
        <w:tc>
          <w:tcPr>
            <w:tcW w:w="2269" w:type="dxa"/>
            <w:tcBorders>
              <w:bottom w:val="single" w:sz="4" w:space="0" w:color="auto"/>
            </w:tcBorders>
            <w:shd w:val="clear" w:color="auto" w:fill="D9D9D9" w:themeFill="background1" w:themeFillShade="D9"/>
          </w:tcPr>
          <w:p w:rsidR="00621B9B" w:rsidRDefault="0023125B" w:rsidP="009A55D2">
            <w:pPr>
              <w:rPr>
                <w:rFonts w:ascii="Times New Roman" w:hAnsi="Times New Roman" w:cs="Times New Roman"/>
                <w:b/>
              </w:rPr>
            </w:pPr>
            <w:r>
              <w:rPr>
                <w:rFonts w:ascii="Times New Roman" w:hAnsi="Times New Roman" w:cs="Times New Roman"/>
                <w:b/>
              </w:rPr>
              <w:t>D4/2</w:t>
            </w:r>
          </w:p>
          <w:p w:rsidR="0023125B" w:rsidRPr="0023125B" w:rsidRDefault="0023125B" w:rsidP="009A55D2">
            <w:pPr>
              <w:rPr>
                <w:rFonts w:ascii="Times New Roman" w:hAnsi="Times New Roman" w:cs="Times New Roman"/>
              </w:rPr>
            </w:pPr>
            <w:r w:rsidRPr="0023125B">
              <w:rPr>
                <w:rFonts w:ascii="Times New Roman" w:hAnsi="Times New Roman" w:cs="Times New Roman"/>
              </w:rPr>
              <w:t>EASPG Safety Advisory 06</w:t>
            </w:r>
          </w:p>
        </w:tc>
        <w:tc>
          <w:tcPr>
            <w:tcW w:w="6696" w:type="dxa"/>
            <w:tcBorders>
              <w:bottom w:val="single" w:sz="4" w:space="0" w:color="auto"/>
            </w:tcBorders>
            <w:shd w:val="clear" w:color="auto" w:fill="D9D9D9" w:themeFill="background1" w:themeFillShade="D9"/>
          </w:tcPr>
          <w:p w:rsidR="00621B9B" w:rsidRPr="00997988" w:rsidRDefault="006838F8" w:rsidP="009A55D2">
            <w:pPr>
              <w:pStyle w:val="IcaoEurNatConDecTextabc"/>
              <w:numPr>
                <w:ilvl w:val="0"/>
                <w:numId w:val="0"/>
              </w:numPr>
              <w:jc w:val="both"/>
            </w:pPr>
            <w:r w:rsidRPr="004D7BBA">
              <w:t xml:space="preserve">That the ICAO Regional Director, Europe and North Atlantic, take the necessary action to </w:t>
            </w:r>
            <w:r>
              <w:t xml:space="preserve">publish and circulate the modified EASPG Safety Advisory 06 (ESA-06) </w:t>
            </w:r>
            <w:r w:rsidRPr="004D7BBA">
              <w:t xml:space="preserve">as detailed in </w:t>
            </w:r>
            <w:hyperlink w:anchor="AppE" w:history="1">
              <w:r w:rsidRPr="00FA07F6">
                <w:rPr>
                  <w:rStyle w:val="Hyperlink"/>
                  <w:b/>
                </w:rPr>
                <w:t>Appendix E</w:t>
              </w:r>
            </w:hyperlink>
          </w:p>
        </w:tc>
        <w:tc>
          <w:tcPr>
            <w:tcW w:w="1143" w:type="dxa"/>
            <w:tcBorders>
              <w:bottom w:val="single" w:sz="4" w:space="0" w:color="auto"/>
            </w:tcBorders>
            <w:shd w:val="clear" w:color="auto" w:fill="D9D9D9" w:themeFill="background1" w:themeFillShade="D9"/>
          </w:tcPr>
          <w:p w:rsidR="00621B9B" w:rsidRPr="008E08DD" w:rsidRDefault="00190EEA" w:rsidP="009A55D2">
            <w:pPr>
              <w:rPr>
                <w:rFonts w:ascii="Times New Roman" w:hAnsi="Times New Roman" w:cs="Times New Roman"/>
                <w:b/>
              </w:rPr>
            </w:pPr>
            <w:r w:rsidRPr="008E08DD">
              <w:rPr>
                <w:rFonts w:ascii="Times New Roman" w:hAnsi="Times New Roman" w:cs="Times New Roman"/>
                <w:b/>
              </w:rPr>
              <w:t>Closed</w:t>
            </w:r>
          </w:p>
        </w:tc>
        <w:tc>
          <w:tcPr>
            <w:tcW w:w="1662" w:type="dxa"/>
            <w:tcBorders>
              <w:bottom w:val="single" w:sz="4" w:space="0" w:color="auto"/>
            </w:tcBorders>
            <w:shd w:val="clear" w:color="auto" w:fill="D9D9D9" w:themeFill="background1" w:themeFillShade="D9"/>
          </w:tcPr>
          <w:p w:rsidR="00621B9B" w:rsidRPr="00BE79F8" w:rsidRDefault="00F53FC9" w:rsidP="009A55D2">
            <w:pPr>
              <w:rPr>
                <w:rFonts w:ascii="Times New Roman" w:hAnsi="Times New Roman" w:cs="Times New Roman"/>
              </w:rPr>
            </w:pPr>
            <w:r>
              <w:rPr>
                <w:rFonts w:ascii="Times New Roman" w:hAnsi="Times New Roman" w:cs="Times New Roman"/>
              </w:rPr>
              <w:t>Published 11</w:t>
            </w:r>
            <w:r w:rsidR="00D91E7B" w:rsidRPr="00BE79F8">
              <w:rPr>
                <w:rFonts w:ascii="Times New Roman" w:hAnsi="Times New Roman" w:cs="Times New Roman"/>
              </w:rPr>
              <w:t xml:space="preserve"> January 2023</w:t>
            </w:r>
          </w:p>
        </w:tc>
        <w:tc>
          <w:tcPr>
            <w:tcW w:w="1182" w:type="dxa"/>
            <w:tcBorders>
              <w:bottom w:val="single" w:sz="4" w:space="0" w:color="auto"/>
            </w:tcBorders>
            <w:shd w:val="clear" w:color="auto" w:fill="D9D9D9" w:themeFill="background1" w:themeFillShade="D9"/>
          </w:tcPr>
          <w:p w:rsidR="00621B9B" w:rsidRDefault="006838F8" w:rsidP="009A55D2">
            <w:pPr>
              <w:rPr>
                <w:rFonts w:ascii="Times New Roman" w:hAnsi="Times New Roman" w:cs="Times New Roman"/>
              </w:rPr>
            </w:pPr>
            <w:r>
              <w:rPr>
                <w:rFonts w:ascii="Times New Roman" w:hAnsi="Times New Roman" w:cs="Times New Roman"/>
              </w:rPr>
              <w:t>MEA/SUL</w:t>
            </w:r>
          </w:p>
          <w:p w:rsidR="00657D4A" w:rsidRPr="00FC31CF" w:rsidRDefault="00657D4A" w:rsidP="009A55D2">
            <w:pPr>
              <w:rPr>
                <w:rFonts w:ascii="Times New Roman" w:hAnsi="Times New Roman" w:cs="Times New Roman"/>
              </w:rPr>
            </w:pPr>
          </w:p>
        </w:tc>
      </w:tr>
      <w:tr w:rsidR="00657D4A" w:rsidRPr="00FC31CF" w:rsidTr="00FF35A2">
        <w:tc>
          <w:tcPr>
            <w:tcW w:w="2269" w:type="dxa"/>
            <w:tcBorders>
              <w:top w:val="single" w:sz="4" w:space="0" w:color="auto"/>
            </w:tcBorders>
            <w:shd w:val="clear" w:color="auto" w:fill="D9D9D9" w:themeFill="background1" w:themeFillShade="D9"/>
          </w:tcPr>
          <w:p w:rsidR="00657D4A" w:rsidRDefault="00657D4A" w:rsidP="009A55D2">
            <w:pPr>
              <w:rPr>
                <w:rFonts w:ascii="Times New Roman" w:hAnsi="Times New Roman" w:cs="Times New Roman"/>
                <w:b/>
              </w:rPr>
            </w:pPr>
            <w:r>
              <w:rPr>
                <w:rFonts w:ascii="Times New Roman" w:hAnsi="Times New Roman" w:cs="Times New Roman"/>
                <w:b/>
              </w:rPr>
              <w:t>D4/3</w:t>
            </w:r>
          </w:p>
          <w:p w:rsidR="00657D4A" w:rsidRPr="00657D4A" w:rsidRDefault="00657D4A" w:rsidP="009A55D2">
            <w:pPr>
              <w:rPr>
                <w:rFonts w:ascii="Times New Roman" w:hAnsi="Times New Roman" w:cs="Times New Roman"/>
              </w:rPr>
            </w:pPr>
            <w:r w:rsidRPr="00657D4A">
              <w:rPr>
                <w:rFonts w:ascii="Times New Roman" w:hAnsi="Times New Roman" w:cs="Times New Roman"/>
              </w:rPr>
              <w:t>EUR RVSM Safety Monitoring Report</w:t>
            </w:r>
          </w:p>
        </w:tc>
        <w:tc>
          <w:tcPr>
            <w:tcW w:w="6696" w:type="dxa"/>
            <w:tcBorders>
              <w:top w:val="single" w:sz="4" w:space="0" w:color="auto"/>
            </w:tcBorders>
            <w:shd w:val="clear" w:color="auto" w:fill="D9D9D9" w:themeFill="background1" w:themeFillShade="D9"/>
          </w:tcPr>
          <w:p w:rsidR="00657D4A" w:rsidRPr="00BA4BCA" w:rsidRDefault="00657D4A" w:rsidP="00657D4A">
            <w:pPr>
              <w:pStyle w:val="IcaoSoDDecContext"/>
              <w:ind w:left="22"/>
              <w:rPr>
                <w:lang w:eastAsia="fr-FR"/>
              </w:rPr>
            </w:pPr>
            <w:r w:rsidRPr="00BA4BCA">
              <w:rPr>
                <w:lang w:eastAsia="fr-FR"/>
              </w:rPr>
              <w:t xml:space="preserve">That the EASPG, noting the report provided by the EUR RMA, </w:t>
            </w:r>
            <w:r>
              <w:rPr>
                <w:lang w:eastAsia="fr-FR"/>
              </w:rPr>
              <w:t>endorse</w:t>
            </w:r>
            <w:r w:rsidRPr="00BA4BCA">
              <w:rPr>
                <w:lang w:eastAsia="fr-FR"/>
              </w:rPr>
              <w:t xml:space="preserve"> that Reduced Vertical Separation Minimum (RVSM) operations in the  part of the ICAO European Region covered by the EUR RMA met the four safety objectives for period January 2021 to September 2022 inclusive.</w:t>
            </w:r>
          </w:p>
          <w:p w:rsidR="00657D4A" w:rsidRDefault="00657D4A" w:rsidP="00657D4A">
            <w:pPr>
              <w:pStyle w:val="ICAOnatWPlevel1"/>
              <w:ind w:left="22" w:firstLine="0"/>
              <w:jc w:val="both"/>
              <w:rPr>
                <w:b w:val="0"/>
                <w:i/>
                <w:iCs/>
                <w:lang w:eastAsia="fr-FR"/>
              </w:rPr>
            </w:pPr>
            <w:r w:rsidRPr="00BA4BCA">
              <w:rPr>
                <w:b w:val="0"/>
                <w:i/>
                <w:iCs/>
                <w:lang w:eastAsia="fr-FR"/>
              </w:rPr>
              <w:t>Note: It should be noted that confidence in the accuracy of the estimate for the total risk remains very low due to the low number of L</w:t>
            </w:r>
            <w:r>
              <w:rPr>
                <w:b w:val="0"/>
                <w:i/>
                <w:iCs/>
                <w:lang w:eastAsia="fr-FR"/>
              </w:rPr>
              <w:t xml:space="preserve">arge </w:t>
            </w:r>
            <w:r w:rsidRPr="00BA4BCA">
              <w:rPr>
                <w:b w:val="0"/>
                <w:i/>
                <w:iCs/>
                <w:lang w:eastAsia="fr-FR"/>
              </w:rPr>
              <w:t>H</w:t>
            </w:r>
            <w:r>
              <w:rPr>
                <w:b w:val="0"/>
                <w:i/>
                <w:iCs/>
                <w:lang w:eastAsia="fr-FR"/>
              </w:rPr>
              <w:t xml:space="preserve">eight </w:t>
            </w:r>
            <w:r w:rsidRPr="00BA4BCA">
              <w:rPr>
                <w:b w:val="0"/>
                <w:i/>
                <w:iCs/>
                <w:lang w:eastAsia="fr-FR"/>
              </w:rPr>
              <w:t>D</w:t>
            </w:r>
            <w:r>
              <w:rPr>
                <w:b w:val="0"/>
                <w:i/>
                <w:iCs/>
                <w:lang w:eastAsia="fr-FR"/>
              </w:rPr>
              <w:t>eviation Report</w:t>
            </w:r>
            <w:r w:rsidRPr="00BA4BCA">
              <w:rPr>
                <w:b w:val="0"/>
                <w:i/>
                <w:iCs/>
                <w:lang w:eastAsia="fr-FR"/>
              </w:rPr>
              <w:t>s and other operational error reports received by the EUR RMA.</w:t>
            </w:r>
          </w:p>
          <w:p w:rsidR="00657D4A" w:rsidRPr="00657D4A" w:rsidRDefault="00657D4A" w:rsidP="009A55D2">
            <w:pPr>
              <w:pStyle w:val="IcaoEurNatConDecTextabc"/>
              <w:numPr>
                <w:ilvl w:val="0"/>
                <w:numId w:val="0"/>
              </w:numPr>
              <w:jc w:val="both"/>
              <w:rPr>
                <w:lang w:val="en-US"/>
              </w:rPr>
            </w:pPr>
          </w:p>
        </w:tc>
        <w:tc>
          <w:tcPr>
            <w:tcW w:w="1143" w:type="dxa"/>
            <w:tcBorders>
              <w:top w:val="single" w:sz="4" w:space="0" w:color="auto"/>
            </w:tcBorders>
            <w:shd w:val="clear" w:color="auto" w:fill="D9D9D9" w:themeFill="background1" w:themeFillShade="D9"/>
          </w:tcPr>
          <w:p w:rsidR="00657D4A" w:rsidRPr="004F5AB7" w:rsidRDefault="00C02347" w:rsidP="009A55D2">
            <w:pPr>
              <w:rPr>
                <w:rFonts w:ascii="Times New Roman" w:hAnsi="Times New Roman" w:cs="Times New Roman"/>
                <w:b/>
              </w:rPr>
            </w:pPr>
            <w:r w:rsidRPr="004F5AB7">
              <w:rPr>
                <w:rFonts w:ascii="Times New Roman" w:hAnsi="Times New Roman" w:cs="Times New Roman"/>
                <w:b/>
              </w:rPr>
              <w:t>Closed</w:t>
            </w:r>
          </w:p>
        </w:tc>
        <w:tc>
          <w:tcPr>
            <w:tcW w:w="1662" w:type="dxa"/>
            <w:tcBorders>
              <w:top w:val="single" w:sz="4" w:space="0" w:color="auto"/>
            </w:tcBorders>
            <w:shd w:val="clear" w:color="auto" w:fill="D9D9D9" w:themeFill="background1" w:themeFillShade="D9"/>
          </w:tcPr>
          <w:p w:rsidR="00657D4A" w:rsidRPr="004F5AB7" w:rsidRDefault="00657D4A" w:rsidP="009A55D2">
            <w:pPr>
              <w:rPr>
                <w:rFonts w:ascii="Times New Roman" w:hAnsi="Times New Roman" w:cs="Times New Roman"/>
              </w:rPr>
            </w:pPr>
          </w:p>
        </w:tc>
        <w:tc>
          <w:tcPr>
            <w:tcW w:w="1182" w:type="dxa"/>
            <w:tcBorders>
              <w:top w:val="single" w:sz="4" w:space="0" w:color="auto"/>
            </w:tcBorders>
            <w:shd w:val="clear" w:color="auto" w:fill="D9D9D9" w:themeFill="background1" w:themeFillShade="D9"/>
          </w:tcPr>
          <w:p w:rsidR="00657D4A" w:rsidRPr="004F5AB7" w:rsidRDefault="00657D4A" w:rsidP="009A55D2">
            <w:pPr>
              <w:rPr>
                <w:rFonts w:ascii="Times New Roman" w:hAnsi="Times New Roman" w:cs="Times New Roman"/>
              </w:rPr>
            </w:pPr>
            <w:r w:rsidRPr="004F5AB7">
              <w:rPr>
                <w:rFonts w:ascii="Times New Roman" w:hAnsi="Times New Roman" w:cs="Times New Roman"/>
              </w:rPr>
              <w:t>NIA/HOI</w:t>
            </w:r>
          </w:p>
        </w:tc>
      </w:tr>
      <w:tr w:rsidR="00657D4A" w:rsidRPr="00FC31CF" w:rsidTr="00FF35A2">
        <w:tc>
          <w:tcPr>
            <w:tcW w:w="2269" w:type="dxa"/>
            <w:shd w:val="clear" w:color="auto" w:fill="D9D9D9" w:themeFill="background1" w:themeFillShade="D9"/>
          </w:tcPr>
          <w:p w:rsidR="00657D4A" w:rsidRDefault="00657D4A" w:rsidP="009A55D2">
            <w:pPr>
              <w:rPr>
                <w:rFonts w:ascii="Times New Roman" w:hAnsi="Times New Roman" w:cs="Times New Roman"/>
                <w:b/>
              </w:rPr>
            </w:pPr>
            <w:r>
              <w:rPr>
                <w:rFonts w:ascii="Times New Roman" w:hAnsi="Times New Roman" w:cs="Times New Roman"/>
                <w:b/>
              </w:rPr>
              <w:t>D4/4</w:t>
            </w:r>
          </w:p>
          <w:p w:rsidR="00657D4A" w:rsidRPr="00657D4A" w:rsidRDefault="00657D4A" w:rsidP="009A55D2">
            <w:pPr>
              <w:rPr>
                <w:rFonts w:ascii="Times New Roman" w:hAnsi="Times New Roman" w:cs="Times New Roman"/>
              </w:rPr>
            </w:pPr>
            <w:r w:rsidRPr="00657D4A">
              <w:rPr>
                <w:rFonts w:ascii="Times New Roman" w:hAnsi="Times New Roman" w:cs="Times New Roman"/>
              </w:rPr>
              <w:t>Amendment to the FPRAVP Coverage Area</w:t>
            </w:r>
          </w:p>
        </w:tc>
        <w:tc>
          <w:tcPr>
            <w:tcW w:w="6696" w:type="dxa"/>
            <w:shd w:val="clear" w:color="auto" w:fill="D9D9D9" w:themeFill="background1" w:themeFillShade="D9"/>
          </w:tcPr>
          <w:p w:rsidR="00657D4A" w:rsidRPr="00BA4BCA" w:rsidRDefault="00DB5633" w:rsidP="00657D4A">
            <w:pPr>
              <w:pStyle w:val="IcaoSoDDecContext"/>
              <w:ind w:left="22"/>
              <w:rPr>
                <w:lang w:eastAsia="fr-FR"/>
              </w:rPr>
            </w:pPr>
            <w:r w:rsidRPr="00241FAB">
              <w:rPr>
                <w:lang w:val="en-CA"/>
              </w:rPr>
              <w:t xml:space="preserve">That the EASPG endorse to proceed with the modification of the </w:t>
            </w:r>
            <w:r>
              <w:rPr>
                <w:lang w:val="en-CA"/>
              </w:rPr>
              <w:t>Flight Plan RVSM Approval Verification Process (</w:t>
            </w:r>
            <w:r w:rsidRPr="00241FAB">
              <w:rPr>
                <w:lang w:val="en-CA"/>
              </w:rPr>
              <w:t>FPRAVP</w:t>
            </w:r>
            <w:r>
              <w:rPr>
                <w:lang w:val="en-CA"/>
              </w:rPr>
              <w:t>)</w:t>
            </w:r>
            <w:r w:rsidRPr="00241FAB">
              <w:rPr>
                <w:lang w:val="en-CA"/>
              </w:rPr>
              <w:t xml:space="preserve"> area of op</w:t>
            </w:r>
            <w:r>
              <w:rPr>
                <w:lang w:val="en-CA"/>
              </w:rPr>
              <w:t>e</w:t>
            </w:r>
            <w:r w:rsidRPr="00241FAB">
              <w:rPr>
                <w:lang w:val="en-CA"/>
              </w:rPr>
              <w:t xml:space="preserve">ration based on the list of States provided in </w:t>
            </w:r>
            <w:r w:rsidRPr="00241FAB">
              <w:rPr>
                <w:b/>
                <w:lang w:val="en-CA"/>
              </w:rPr>
              <w:t>Appendix H</w:t>
            </w:r>
            <w:r w:rsidRPr="00241FAB">
              <w:rPr>
                <w:bCs/>
                <w:lang w:val="en-CA"/>
              </w:rPr>
              <w:t>.</w:t>
            </w:r>
          </w:p>
        </w:tc>
        <w:tc>
          <w:tcPr>
            <w:tcW w:w="1143" w:type="dxa"/>
            <w:shd w:val="clear" w:color="auto" w:fill="D9D9D9" w:themeFill="background1" w:themeFillShade="D9"/>
          </w:tcPr>
          <w:p w:rsidR="00657D4A" w:rsidRPr="004F5AB7" w:rsidRDefault="007F4BF2" w:rsidP="009A55D2">
            <w:pPr>
              <w:rPr>
                <w:rFonts w:ascii="Times New Roman" w:hAnsi="Times New Roman" w:cs="Times New Roman"/>
                <w:b/>
              </w:rPr>
            </w:pPr>
            <w:r w:rsidRPr="004F5AB7">
              <w:rPr>
                <w:rFonts w:ascii="Times New Roman" w:hAnsi="Times New Roman" w:cs="Times New Roman"/>
                <w:b/>
              </w:rPr>
              <w:t>Closed</w:t>
            </w:r>
          </w:p>
        </w:tc>
        <w:tc>
          <w:tcPr>
            <w:tcW w:w="1662" w:type="dxa"/>
            <w:shd w:val="clear" w:color="auto" w:fill="D9D9D9" w:themeFill="background1" w:themeFillShade="D9"/>
          </w:tcPr>
          <w:p w:rsidR="00657D4A" w:rsidRPr="004F5AB7" w:rsidRDefault="00657D4A" w:rsidP="009A55D2">
            <w:pPr>
              <w:rPr>
                <w:rFonts w:ascii="Times New Roman" w:hAnsi="Times New Roman" w:cs="Times New Roman"/>
              </w:rPr>
            </w:pPr>
          </w:p>
        </w:tc>
        <w:tc>
          <w:tcPr>
            <w:tcW w:w="1182" w:type="dxa"/>
            <w:shd w:val="clear" w:color="auto" w:fill="D9D9D9" w:themeFill="background1" w:themeFillShade="D9"/>
          </w:tcPr>
          <w:p w:rsidR="00657D4A" w:rsidRPr="004F5AB7" w:rsidRDefault="00DB5633" w:rsidP="009A55D2">
            <w:pPr>
              <w:rPr>
                <w:rFonts w:ascii="Times New Roman" w:hAnsi="Times New Roman" w:cs="Times New Roman"/>
              </w:rPr>
            </w:pPr>
            <w:r w:rsidRPr="004F5AB7">
              <w:rPr>
                <w:rFonts w:ascii="Times New Roman" w:hAnsi="Times New Roman" w:cs="Times New Roman"/>
              </w:rPr>
              <w:t>NIA/HOI</w:t>
            </w:r>
          </w:p>
        </w:tc>
      </w:tr>
      <w:tr w:rsidR="00107240" w:rsidRPr="00FC31CF" w:rsidTr="00FF35A2">
        <w:tc>
          <w:tcPr>
            <w:tcW w:w="2269" w:type="dxa"/>
            <w:shd w:val="clear" w:color="auto" w:fill="D9D9D9" w:themeFill="background1" w:themeFillShade="D9"/>
          </w:tcPr>
          <w:p w:rsidR="00107240" w:rsidRDefault="00107240" w:rsidP="009A55D2">
            <w:pPr>
              <w:rPr>
                <w:rFonts w:ascii="Times New Roman" w:hAnsi="Times New Roman" w:cs="Times New Roman"/>
                <w:b/>
              </w:rPr>
            </w:pPr>
            <w:r>
              <w:rPr>
                <w:rFonts w:ascii="Times New Roman" w:hAnsi="Times New Roman" w:cs="Times New Roman"/>
                <w:b/>
              </w:rPr>
              <w:t>D4/5</w:t>
            </w:r>
          </w:p>
          <w:p w:rsidR="00107240" w:rsidRPr="00107240" w:rsidRDefault="00107240" w:rsidP="009A55D2">
            <w:pPr>
              <w:rPr>
                <w:rFonts w:ascii="Times New Roman" w:hAnsi="Times New Roman" w:cs="Times New Roman"/>
              </w:rPr>
            </w:pPr>
            <w:r w:rsidRPr="00107240">
              <w:rPr>
                <w:rFonts w:ascii="Times New Roman" w:hAnsi="Times New Roman" w:cs="Times New Roman"/>
              </w:rPr>
              <w:t>Proposal for Amendment (PFA) to ICAO EUR Doc 039 – EUR Search and Rescue (SAR) Plan</w:t>
            </w:r>
          </w:p>
        </w:tc>
        <w:tc>
          <w:tcPr>
            <w:tcW w:w="6696" w:type="dxa"/>
            <w:shd w:val="clear" w:color="auto" w:fill="D9D9D9" w:themeFill="background1" w:themeFillShade="D9"/>
          </w:tcPr>
          <w:p w:rsidR="00107240" w:rsidRPr="00241FAB" w:rsidRDefault="00107240" w:rsidP="00657D4A">
            <w:pPr>
              <w:pStyle w:val="IcaoSoDDecContext"/>
              <w:ind w:left="22"/>
              <w:rPr>
                <w:lang w:val="en-CA"/>
              </w:rPr>
            </w:pPr>
            <w:r>
              <w:t xml:space="preserve">That the  ICAO Regional </w:t>
            </w:r>
            <w:r w:rsidRPr="006566F1">
              <w:rPr>
                <w:szCs w:val="22"/>
                <w:lang w:eastAsia="fr-FR"/>
              </w:rPr>
              <w:t>Director</w:t>
            </w:r>
            <w:r>
              <w:t xml:space="preserve">, Europe and North Atlantic, </w:t>
            </w:r>
            <w:r>
              <w:rPr>
                <w:szCs w:val="22"/>
              </w:rPr>
              <w:t xml:space="preserve">undertake the necessary action to publish on the ICAO EUR/NAT website the EUR Doc 039 (EUR SAR Plan), 4th Edition, as detailed in </w:t>
            </w:r>
            <w:hyperlink w:anchor="AppI" w:history="1">
              <w:r w:rsidRPr="004F7332">
                <w:rPr>
                  <w:rStyle w:val="Hyperlink"/>
                  <w:b/>
                </w:rPr>
                <w:t>Appendix</w:t>
              </w:r>
              <w:r w:rsidRPr="007C7801">
                <w:rPr>
                  <w:rStyle w:val="Hyperlink"/>
                </w:rPr>
                <w:t xml:space="preserve"> </w:t>
              </w:r>
              <w:r w:rsidRPr="00D44792">
                <w:rPr>
                  <w:rStyle w:val="Hyperlink"/>
                  <w:b/>
                  <w:szCs w:val="22"/>
                </w:rPr>
                <w:t>I</w:t>
              </w:r>
            </w:hyperlink>
          </w:p>
        </w:tc>
        <w:tc>
          <w:tcPr>
            <w:tcW w:w="1143" w:type="dxa"/>
            <w:shd w:val="clear" w:color="auto" w:fill="D9D9D9" w:themeFill="background1" w:themeFillShade="D9"/>
          </w:tcPr>
          <w:p w:rsidR="00107240" w:rsidRPr="004F5AB7" w:rsidRDefault="004735A5" w:rsidP="009A55D2">
            <w:pPr>
              <w:rPr>
                <w:rFonts w:ascii="Times New Roman" w:hAnsi="Times New Roman" w:cs="Times New Roman"/>
                <w:b/>
              </w:rPr>
            </w:pPr>
            <w:r w:rsidRPr="004F5AB7">
              <w:rPr>
                <w:rFonts w:ascii="Times New Roman" w:hAnsi="Times New Roman" w:cs="Times New Roman"/>
                <w:b/>
              </w:rPr>
              <w:t>Closed</w:t>
            </w:r>
          </w:p>
        </w:tc>
        <w:tc>
          <w:tcPr>
            <w:tcW w:w="1662" w:type="dxa"/>
            <w:shd w:val="clear" w:color="auto" w:fill="D9D9D9" w:themeFill="background1" w:themeFillShade="D9"/>
          </w:tcPr>
          <w:p w:rsidR="00107240" w:rsidRPr="004F5AB7" w:rsidRDefault="004735A5" w:rsidP="004735A5">
            <w:pPr>
              <w:rPr>
                <w:rFonts w:ascii="Times New Roman" w:hAnsi="Times New Roman" w:cs="Times New Roman"/>
              </w:rPr>
            </w:pPr>
            <w:r w:rsidRPr="004F5AB7">
              <w:rPr>
                <w:rFonts w:ascii="Times New Roman" w:hAnsi="Times New Roman" w:cs="Times New Roman"/>
              </w:rPr>
              <w:t>Document published on EUR/NAT website on 18 January 2023. SAR TF members were informed of publication.</w:t>
            </w:r>
          </w:p>
        </w:tc>
        <w:tc>
          <w:tcPr>
            <w:tcW w:w="1182" w:type="dxa"/>
            <w:shd w:val="clear" w:color="auto" w:fill="D9D9D9" w:themeFill="background1" w:themeFillShade="D9"/>
          </w:tcPr>
          <w:p w:rsidR="00107240" w:rsidRPr="004F5AB7" w:rsidRDefault="0064570D" w:rsidP="009A55D2">
            <w:pPr>
              <w:rPr>
                <w:rFonts w:ascii="Times New Roman" w:hAnsi="Times New Roman" w:cs="Times New Roman"/>
              </w:rPr>
            </w:pPr>
            <w:r w:rsidRPr="004F5AB7">
              <w:rPr>
                <w:rFonts w:ascii="Times New Roman" w:hAnsi="Times New Roman" w:cs="Times New Roman"/>
              </w:rPr>
              <w:t>DJA/SAN</w:t>
            </w:r>
          </w:p>
        </w:tc>
      </w:tr>
      <w:tr w:rsidR="0064570D" w:rsidRPr="00FC31CF" w:rsidTr="00FF35A2">
        <w:tc>
          <w:tcPr>
            <w:tcW w:w="2269" w:type="dxa"/>
            <w:shd w:val="clear" w:color="auto" w:fill="D9D9D9" w:themeFill="background1" w:themeFillShade="D9"/>
          </w:tcPr>
          <w:p w:rsidR="0064570D" w:rsidRPr="00713289" w:rsidRDefault="0064570D" w:rsidP="009A55D2">
            <w:pPr>
              <w:rPr>
                <w:rFonts w:ascii="Times New Roman" w:hAnsi="Times New Roman" w:cs="Times New Roman"/>
                <w:b/>
              </w:rPr>
            </w:pPr>
            <w:r w:rsidRPr="00713289">
              <w:rPr>
                <w:rFonts w:ascii="Times New Roman" w:hAnsi="Times New Roman" w:cs="Times New Roman"/>
                <w:b/>
              </w:rPr>
              <w:lastRenderedPageBreak/>
              <w:t>D4/6</w:t>
            </w:r>
          </w:p>
          <w:p w:rsidR="0064570D" w:rsidRPr="00713289" w:rsidRDefault="0064570D" w:rsidP="009A55D2">
            <w:pPr>
              <w:rPr>
                <w:rFonts w:ascii="Times New Roman" w:hAnsi="Times New Roman" w:cs="Times New Roman"/>
              </w:rPr>
            </w:pPr>
            <w:r w:rsidRPr="00713289">
              <w:rPr>
                <w:rFonts w:ascii="Times New Roman" w:hAnsi="Times New Roman" w:cs="Times New Roman"/>
              </w:rPr>
              <w:t>Update of the SAR Performance Indicators of EUR States</w:t>
            </w:r>
          </w:p>
        </w:tc>
        <w:tc>
          <w:tcPr>
            <w:tcW w:w="6696" w:type="dxa"/>
            <w:shd w:val="clear" w:color="auto" w:fill="D9D9D9" w:themeFill="background1" w:themeFillShade="D9"/>
          </w:tcPr>
          <w:p w:rsidR="0064570D" w:rsidRPr="00713289" w:rsidRDefault="0064570D" w:rsidP="0064570D">
            <w:pPr>
              <w:pStyle w:val="IcaoEurNatConDectext"/>
              <w:spacing w:after="240"/>
              <w:ind w:left="22" w:hanging="22"/>
            </w:pPr>
            <w:r w:rsidRPr="00713289">
              <w:t xml:space="preserve">That the  ICAO Regional </w:t>
            </w:r>
            <w:r w:rsidRPr="00713289">
              <w:rPr>
                <w:noProof w:val="0"/>
                <w:szCs w:val="22"/>
                <w:lang w:eastAsia="fr-FR"/>
              </w:rPr>
              <w:t>Director</w:t>
            </w:r>
            <w:r w:rsidRPr="00713289">
              <w:t xml:space="preserve">, Europe and North Atlantic, </w:t>
            </w:r>
            <w:r w:rsidRPr="00713289">
              <w:rPr>
                <w:szCs w:val="22"/>
              </w:rPr>
              <w:t xml:space="preserve">undertake the necessary action to publish on the ICAO EUR/NAT secure portal the 41 SAR Performance Indicators of EUR States, as detailed in </w:t>
            </w:r>
            <w:hyperlink w:anchor="AppJ" w:history="1">
              <w:r w:rsidRPr="00713289">
                <w:rPr>
                  <w:rStyle w:val="Hyperlink"/>
                  <w:b/>
                  <w:bCs w:val="0"/>
                  <w:szCs w:val="22"/>
                </w:rPr>
                <w:t>Appendix J</w:t>
              </w:r>
            </w:hyperlink>
          </w:p>
        </w:tc>
        <w:tc>
          <w:tcPr>
            <w:tcW w:w="1143" w:type="dxa"/>
            <w:shd w:val="clear" w:color="auto" w:fill="D9D9D9" w:themeFill="background1" w:themeFillShade="D9"/>
          </w:tcPr>
          <w:p w:rsidR="0064570D" w:rsidRPr="00713289" w:rsidRDefault="00713289" w:rsidP="009A55D2">
            <w:pPr>
              <w:rPr>
                <w:rFonts w:ascii="Times New Roman" w:hAnsi="Times New Roman" w:cs="Times New Roman"/>
                <w:b/>
              </w:rPr>
            </w:pPr>
            <w:r w:rsidRPr="00713289">
              <w:rPr>
                <w:rFonts w:ascii="Times New Roman" w:hAnsi="Times New Roman" w:cs="Times New Roman"/>
                <w:b/>
              </w:rPr>
              <w:t>closed</w:t>
            </w:r>
          </w:p>
        </w:tc>
        <w:tc>
          <w:tcPr>
            <w:tcW w:w="1662" w:type="dxa"/>
            <w:shd w:val="clear" w:color="auto" w:fill="D9D9D9" w:themeFill="background1" w:themeFillShade="D9"/>
          </w:tcPr>
          <w:p w:rsidR="0064570D" w:rsidRPr="00713289" w:rsidRDefault="00713289" w:rsidP="00AD57BA">
            <w:pPr>
              <w:rPr>
                <w:rFonts w:ascii="Times New Roman" w:hAnsi="Times New Roman" w:cs="Times New Roman"/>
              </w:rPr>
            </w:pPr>
            <w:r w:rsidRPr="00713289">
              <w:rPr>
                <w:rFonts w:ascii="Times New Roman" w:hAnsi="Times New Roman" w:cs="Times New Roman"/>
              </w:rPr>
              <w:t xml:space="preserve">Posted on the </w:t>
            </w:r>
            <w:r w:rsidR="00AD57BA">
              <w:rPr>
                <w:rFonts w:ascii="Times New Roman" w:hAnsi="Times New Roman" w:cs="Times New Roman"/>
              </w:rPr>
              <w:t xml:space="preserve">ICAO secure portal </w:t>
            </w:r>
            <w:r w:rsidRPr="00713289">
              <w:rPr>
                <w:rFonts w:ascii="Times New Roman" w:hAnsi="Times New Roman" w:cs="Times New Roman"/>
              </w:rPr>
              <w:t>on January 20, 2023. SART TF members informed by mail.</w:t>
            </w:r>
          </w:p>
        </w:tc>
        <w:tc>
          <w:tcPr>
            <w:tcW w:w="1182" w:type="dxa"/>
            <w:shd w:val="clear" w:color="auto" w:fill="D9D9D9" w:themeFill="background1" w:themeFillShade="D9"/>
          </w:tcPr>
          <w:p w:rsidR="0064570D" w:rsidRPr="00713289" w:rsidRDefault="0064570D" w:rsidP="009A55D2">
            <w:pPr>
              <w:rPr>
                <w:rFonts w:ascii="Times New Roman" w:hAnsi="Times New Roman" w:cs="Times New Roman"/>
              </w:rPr>
            </w:pPr>
            <w:r w:rsidRPr="00713289">
              <w:rPr>
                <w:rFonts w:ascii="Times New Roman" w:hAnsi="Times New Roman" w:cs="Times New Roman"/>
              </w:rPr>
              <w:t>DJA/SAN</w:t>
            </w:r>
          </w:p>
        </w:tc>
      </w:tr>
      <w:tr w:rsidR="0064570D" w:rsidRPr="00FC31CF" w:rsidTr="00FF35A2">
        <w:tc>
          <w:tcPr>
            <w:tcW w:w="2269" w:type="dxa"/>
            <w:shd w:val="clear" w:color="auto" w:fill="D9D9D9" w:themeFill="background1" w:themeFillShade="D9"/>
          </w:tcPr>
          <w:p w:rsidR="0064570D" w:rsidRDefault="0064570D" w:rsidP="009A55D2">
            <w:pPr>
              <w:rPr>
                <w:rFonts w:ascii="Times New Roman" w:hAnsi="Times New Roman" w:cs="Times New Roman"/>
                <w:b/>
              </w:rPr>
            </w:pPr>
            <w:r>
              <w:rPr>
                <w:rFonts w:ascii="Times New Roman" w:hAnsi="Times New Roman" w:cs="Times New Roman"/>
                <w:b/>
              </w:rPr>
              <w:t>D4/7</w:t>
            </w:r>
          </w:p>
          <w:p w:rsidR="0064570D" w:rsidRPr="0064570D" w:rsidRDefault="0064570D" w:rsidP="009A55D2">
            <w:pPr>
              <w:rPr>
                <w:rFonts w:ascii="Times New Roman" w:hAnsi="Times New Roman" w:cs="Times New Roman"/>
              </w:rPr>
            </w:pPr>
            <w:r w:rsidRPr="0064570D">
              <w:rPr>
                <w:rFonts w:ascii="Times New Roman" w:hAnsi="Times New Roman" w:cs="Times New Roman"/>
              </w:rPr>
              <w:t>Approval of the 2021 EUR ASBU Implementation Report</w:t>
            </w:r>
          </w:p>
        </w:tc>
        <w:tc>
          <w:tcPr>
            <w:tcW w:w="6696" w:type="dxa"/>
            <w:shd w:val="clear" w:color="auto" w:fill="D9D9D9" w:themeFill="background1" w:themeFillShade="D9"/>
          </w:tcPr>
          <w:p w:rsidR="00060388" w:rsidRPr="00A67E6F" w:rsidRDefault="00060388" w:rsidP="00060388">
            <w:pPr>
              <w:pStyle w:val="IcaoEurNatConDecTextabc"/>
              <w:numPr>
                <w:ilvl w:val="0"/>
                <w:numId w:val="0"/>
              </w:numPr>
              <w:ind w:left="1418" w:hanging="1396"/>
              <w:rPr>
                <w:szCs w:val="22"/>
              </w:rPr>
            </w:pPr>
            <w:r w:rsidRPr="00110367">
              <w:t xml:space="preserve">That, </w:t>
            </w:r>
          </w:p>
          <w:p w:rsidR="00060388" w:rsidRPr="00373A3E" w:rsidRDefault="00060388" w:rsidP="00060388">
            <w:pPr>
              <w:pStyle w:val="IcaoEurNatConDecTextabc"/>
              <w:numPr>
                <w:ilvl w:val="1"/>
                <w:numId w:val="15"/>
              </w:numPr>
              <w:ind w:left="447" w:hanging="425"/>
              <w:jc w:val="both"/>
              <w:rPr>
                <w:szCs w:val="22"/>
              </w:rPr>
            </w:pPr>
            <w:r w:rsidRPr="00110367">
              <w:t xml:space="preserve">the </w:t>
            </w:r>
            <w:r>
              <w:t xml:space="preserve">EASPG endorse the </w:t>
            </w:r>
            <w:r w:rsidRPr="00110367">
              <w:t>20</w:t>
            </w:r>
            <w:r>
              <w:t>21</w:t>
            </w:r>
            <w:r w:rsidRPr="00110367">
              <w:t xml:space="preserve"> ICAO/EUROCONTROL ASBU Implementation Monitoring Report </w:t>
            </w:r>
            <w:r w:rsidRPr="00373A3E">
              <w:rPr>
                <w:rFonts w:asciiTheme="majorBidi" w:hAnsiTheme="majorBidi" w:cstheme="majorBidi"/>
                <w:iCs/>
                <w:szCs w:val="22"/>
                <w:lang w:val="en-US"/>
              </w:rPr>
              <w:t>(Version 0.2 from 10.11.2022);</w:t>
            </w:r>
          </w:p>
          <w:p w:rsidR="00060388" w:rsidRPr="00A67E6F" w:rsidRDefault="00060388" w:rsidP="00060388">
            <w:pPr>
              <w:pStyle w:val="IcaoEurNatConDecTextabc"/>
              <w:ind w:left="447" w:hanging="425"/>
              <w:jc w:val="both"/>
            </w:pPr>
            <w:r>
              <w:rPr>
                <w:lang w:val="en-US"/>
              </w:rPr>
              <w:t>the EASPG support the 3 recommendations in 5.1.3; and</w:t>
            </w:r>
          </w:p>
          <w:p w:rsidR="0064570D" w:rsidRDefault="00060388" w:rsidP="00060388">
            <w:pPr>
              <w:pStyle w:val="IcaoEurNatConDecTextabc"/>
              <w:ind w:left="447" w:hanging="425"/>
              <w:jc w:val="both"/>
            </w:pPr>
            <w:r w:rsidRPr="00060388">
              <w:rPr>
                <w:lang w:val="en-US"/>
              </w:rPr>
              <w:t>the</w:t>
            </w:r>
            <w:r>
              <w:rPr>
                <w:rFonts w:asciiTheme="majorBidi" w:hAnsiTheme="majorBidi" w:cstheme="majorBidi"/>
                <w:iCs/>
                <w:szCs w:val="22"/>
                <w:lang w:val="en-US"/>
              </w:rPr>
              <w:t xml:space="preserve"> </w:t>
            </w:r>
            <w:r w:rsidRPr="00110367">
              <w:t>ICAO Regional Director, Europe and North Atlantic</w:t>
            </w:r>
            <w:r>
              <w:t xml:space="preserve"> </w:t>
            </w:r>
            <w:r w:rsidRPr="00110367">
              <w:t xml:space="preserve">take appropriate measures to publish the </w:t>
            </w:r>
            <w:r>
              <w:t xml:space="preserve">endorsed </w:t>
            </w:r>
            <w:r w:rsidRPr="00110367">
              <w:t>ASBU Implementation Monitoring Report as provided in</w:t>
            </w:r>
            <w:r>
              <w:t xml:space="preserve"> </w:t>
            </w:r>
            <w:hyperlink r:id="rId11" w:history="1">
              <w:r w:rsidRPr="00D31551">
                <w:rPr>
                  <w:rStyle w:val="Hyperlink"/>
                  <w:b/>
                </w:rPr>
                <w:t>Appendix L</w:t>
              </w:r>
            </w:hyperlink>
            <w:r w:rsidRPr="00B316EA">
              <w:rPr>
                <w:i/>
                <w:szCs w:val="22"/>
              </w:rPr>
              <w:t>.</w:t>
            </w:r>
          </w:p>
        </w:tc>
        <w:tc>
          <w:tcPr>
            <w:tcW w:w="1143" w:type="dxa"/>
            <w:shd w:val="clear" w:color="auto" w:fill="D9D9D9" w:themeFill="background1" w:themeFillShade="D9"/>
          </w:tcPr>
          <w:p w:rsidR="0064570D" w:rsidRPr="00A2417B" w:rsidRDefault="00A2417B" w:rsidP="009A55D2">
            <w:pPr>
              <w:rPr>
                <w:rFonts w:ascii="Times New Roman" w:hAnsi="Times New Roman" w:cs="Times New Roman"/>
                <w:b/>
              </w:rPr>
            </w:pPr>
            <w:r w:rsidRPr="00A2417B">
              <w:rPr>
                <w:rFonts w:ascii="Times New Roman" w:hAnsi="Times New Roman" w:cs="Times New Roman"/>
                <w:b/>
              </w:rPr>
              <w:t>Closed</w:t>
            </w:r>
          </w:p>
        </w:tc>
        <w:tc>
          <w:tcPr>
            <w:tcW w:w="1662" w:type="dxa"/>
            <w:shd w:val="clear" w:color="auto" w:fill="D9D9D9" w:themeFill="background1" w:themeFillShade="D9"/>
          </w:tcPr>
          <w:p w:rsidR="0064570D" w:rsidRPr="00A01D1B" w:rsidRDefault="00A01D1B" w:rsidP="009A55D2">
            <w:pPr>
              <w:rPr>
                <w:rFonts w:ascii="Times New Roman" w:hAnsi="Times New Roman" w:cs="Times New Roman"/>
              </w:rPr>
            </w:pPr>
            <w:r w:rsidRPr="00A01D1B">
              <w:rPr>
                <w:rFonts w:ascii="Times New Roman" w:hAnsi="Times New Roman" w:cs="Times New Roman"/>
              </w:rPr>
              <w:t>ASBU report</w:t>
            </w:r>
            <w:r>
              <w:rPr>
                <w:rFonts w:ascii="Times New Roman" w:hAnsi="Times New Roman" w:cs="Times New Roman"/>
              </w:rPr>
              <w:t xml:space="preserve"> was published on EUR/NAT website</w:t>
            </w:r>
            <w:r w:rsidR="00116BAE">
              <w:rPr>
                <w:rFonts w:ascii="Times New Roman" w:hAnsi="Times New Roman" w:cs="Times New Roman"/>
              </w:rPr>
              <w:t>.</w:t>
            </w:r>
            <w:r w:rsidR="00A2417B">
              <w:rPr>
                <w:rFonts w:ascii="Times New Roman" w:hAnsi="Times New Roman" w:cs="Times New Roman"/>
              </w:rPr>
              <w:t xml:space="preserve"> EUR/NAT States were informed.</w:t>
            </w:r>
          </w:p>
        </w:tc>
        <w:tc>
          <w:tcPr>
            <w:tcW w:w="1182" w:type="dxa"/>
            <w:shd w:val="clear" w:color="auto" w:fill="D9D9D9" w:themeFill="background1" w:themeFillShade="D9"/>
          </w:tcPr>
          <w:p w:rsidR="0064570D" w:rsidRDefault="00060388" w:rsidP="009A55D2">
            <w:pPr>
              <w:rPr>
                <w:rFonts w:ascii="Times New Roman" w:hAnsi="Times New Roman" w:cs="Times New Roman"/>
              </w:rPr>
            </w:pPr>
            <w:r>
              <w:rPr>
                <w:rFonts w:ascii="Times New Roman" w:hAnsi="Times New Roman" w:cs="Times New Roman"/>
              </w:rPr>
              <w:t>HAS/HOI</w:t>
            </w:r>
          </w:p>
        </w:tc>
      </w:tr>
      <w:tr w:rsidR="00F52A50" w:rsidRPr="00FC31CF" w:rsidTr="00FF35A2">
        <w:tc>
          <w:tcPr>
            <w:tcW w:w="2269" w:type="dxa"/>
            <w:shd w:val="clear" w:color="auto" w:fill="D9D9D9" w:themeFill="background1" w:themeFillShade="D9"/>
          </w:tcPr>
          <w:p w:rsidR="00F52A50" w:rsidRPr="00D67CE8" w:rsidRDefault="00D67CE8" w:rsidP="009A55D2">
            <w:pPr>
              <w:rPr>
                <w:rFonts w:ascii="Times New Roman" w:hAnsi="Times New Roman" w:cs="Times New Roman"/>
              </w:rPr>
            </w:pPr>
            <w:r>
              <w:rPr>
                <w:rFonts w:ascii="Times New Roman" w:hAnsi="Times New Roman" w:cs="Times New Roman"/>
                <w:b/>
              </w:rPr>
              <w:t>D4/8</w:t>
            </w:r>
          </w:p>
          <w:p w:rsidR="00D67CE8" w:rsidRDefault="00D67CE8" w:rsidP="009A55D2">
            <w:pPr>
              <w:rPr>
                <w:rFonts w:ascii="Times New Roman" w:hAnsi="Times New Roman" w:cs="Times New Roman"/>
                <w:b/>
              </w:rPr>
            </w:pPr>
            <w:r w:rsidRPr="00D67CE8">
              <w:rPr>
                <w:rFonts w:ascii="Times New Roman" w:hAnsi="Times New Roman" w:cs="Times New Roman"/>
              </w:rPr>
              <w:t xml:space="preserve">Volume III of the EUR </w:t>
            </w:r>
            <w:proofErr w:type="spellStart"/>
            <w:r w:rsidRPr="00D67CE8">
              <w:rPr>
                <w:rFonts w:ascii="Times New Roman" w:hAnsi="Times New Roman" w:cs="Times New Roman"/>
              </w:rPr>
              <w:t>eANP</w:t>
            </w:r>
            <w:proofErr w:type="spellEnd"/>
            <w:r w:rsidRPr="00D67CE8">
              <w:rPr>
                <w:rFonts w:ascii="Times New Roman" w:hAnsi="Times New Roman" w:cs="Times New Roman"/>
              </w:rPr>
              <w:t>, v2021</w:t>
            </w:r>
          </w:p>
        </w:tc>
        <w:tc>
          <w:tcPr>
            <w:tcW w:w="6696" w:type="dxa"/>
            <w:shd w:val="clear" w:color="auto" w:fill="D9D9D9" w:themeFill="background1" w:themeFillShade="D9"/>
          </w:tcPr>
          <w:p w:rsidR="00D67CE8" w:rsidRDefault="00D67CE8" w:rsidP="00D67CE8">
            <w:pPr>
              <w:pStyle w:val="IcaoSoDDecContext"/>
              <w:ind w:left="22"/>
            </w:pPr>
            <w:r w:rsidRPr="00A30AE9">
              <w:t>That the ICAO Regional Director, Europe and North Atlantic take appropriate action to publish the</w:t>
            </w:r>
            <w:r>
              <w:t xml:space="preserve"> updated version of the</w:t>
            </w:r>
            <w:r w:rsidRPr="00A30AE9">
              <w:t xml:space="preserve"> </w:t>
            </w:r>
            <w:r w:rsidRPr="00A42AAD">
              <w:rPr>
                <w:i/>
              </w:rPr>
              <w:t>ICAO European Air Navigation Plan</w:t>
            </w:r>
            <w:r w:rsidRPr="00A42AAD">
              <w:t>, Volume III</w:t>
            </w:r>
            <w:r w:rsidRPr="00A30AE9">
              <w:t xml:space="preserve"> (EUR </w:t>
            </w:r>
            <w:proofErr w:type="spellStart"/>
            <w:r w:rsidRPr="00A30AE9">
              <w:t>eANP</w:t>
            </w:r>
            <w:proofErr w:type="spellEnd"/>
            <w:r w:rsidRPr="00A30AE9">
              <w:t xml:space="preserve">, Doc 7754, Vol III) and its Companion Document, the </w:t>
            </w:r>
            <w:r w:rsidRPr="00A42AAD">
              <w:rPr>
                <w:i/>
              </w:rPr>
              <w:t>ASBU Implementation Monitoring Report - Reference Period 2021</w:t>
            </w:r>
            <w:r w:rsidRPr="00A30AE9">
              <w:t>, as provided in</w:t>
            </w:r>
            <w:r>
              <w:t xml:space="preserve"> </w:t>
            </w:r>
            <w:r w:rsidRPr="00437576">
              <w:rPr>
                <w:b/>
              </w:rPr>
              <w:t xml:space="preserve">Appendix </w:t>
            </w:r>
            <w:r>
              <w:rPr>
                <w:b/>
              </w:rPr>
              <w:t>N</w:t>
            </w:r>
            <w:r>
              <w:t xml:space="preserve"> and </w:t>
            </w:r>
            <w:r w:rsidRPr="00437576">
              <w:rPr>
                <w:b/>
              </w:rPr>
              <w:t xml:space="preserve">Appendix </w:t>
            </w:r>
            <w:r>
              <w:rPr>
                <w:b/>
              </w:rPr>
              <w:t>L</w:t>
            </w:r>
            <w:r w:rsidRPr="00657549">
              <w:t>.</w:t>
            </w:r>
          </w:p>
          <w:p w:rsidR="00F52A50" w:rsidRPr="00110367" w:rsidRDefault="00F52A50" w:rsidP="00060388">
            <w:pPr>
              <w:pStyle w:val="IcaoEurNatConDecTextabc"/>
              <w:numPr>
                <w:ilvl w:val="0"/>
                <w:numId w:val="0"/>
              </w:numPr>
              <w:ind w:left="1418" w:hanging="1396"/>
            </w:pPr>
          </w:p>
        </w:tc>
        <w:tc>
          <w:tcPr>
            <w:tcW w:w="1143" w:type="dxa"/>
            <w:shd w:val="clear" w:color="auto" w:fill="D9D9D9" w:themeFill="background1" w:themeFillShade="D9"/>
          </w:tcPr>
          <w:p w:rsidR="00F52A50" w:rsidRPr="00BC53C5" w:rsidRDefault="009B1B8F" w:rsidP="009A55D2">
            <w:pPr>
              <w:rPr>
                <w:rFonts w:ascii="Times New Roman" w:hAnsi="Times New Roman" w:cs="Times New Roman"/>
                <w:b/>
              </w:rPr>
            </w:pPr>
            <w:r w:rsidRPr="00BC53C5">
              <w:rPr>
                <w:rFonts w:ascii="Times New Roman" w:hAnsi="Times New Roman" w:cs="Times New Roman"/>
                <w:b/>
              </w:rPr>
              <w:t>Closed</w:t>
            </w:r>
          </w:p>
        </w:tc>
        <w:tc>
          <w:tcPr>
            <w:tcW w:w="1662" w:type="dxa"/>
            <w:shd w:val="clear" w:color="auto" w:fill="D9D9D9" w:themeFill="background1" w:themeFillShade="D9"/>
          </w:tcPr>
          <w:p w:rsidR="00F52A50" w:rsidRPr="009B1B8F" w:rsidRDefault="009B1B8F" w:rsidP="009A55D2">
            <w:pPr>
              <w:rPr>
                <w:rFonts w:ascii="Times New Roman" w:hAnsi="Times New Roman" w:cs="Times New Roman"/>
              </w:rPr>
            </w:pPr>
            <w:r w:rsidRPr="009B1B8F">
              <w:rPr>
                <w:rFonts w:ascii="Times New Roman" w:hAnsi="Times New Roman" w:cs="Times New Roman"/>
              </w:rPr>
              <w:t>EANP Vol III was published on EUR/NAT website. EUR/NAT States were informed.</w:t>
            </w:r>
          </w:p>
        </w:tc>
        <w:tc>
          <w:tcPr>
            <w:tcW w:w="1182" w:type="dxa"/>
            <w:shd w:val="clear" w:color="auto" w:fill="D9D9D9" w:themeFill="background1" w:themeFillShade="D9"/>
          </w:tcPr>
          <w:p w:rsidR="00F52A50" w:rsidRPr="009B1B8F" w:rsidRDefault="00B14369" w:rsidP="009A55D2">
            <w:pPr>
              <w:rPr>
                <w:rFonts w:ascii="Times New Roman" w:hAnsi="Times New Roman" w:cs="Times New Roman"/>
              </w:rPr>
            </w:pPr>
            <w:r>
              <w:rPr>
                <w:rFonts w:ascii="Times New Roman" w:hAnsi="Times New Roman" w:cs="Times New Roman"/>
              </w:rPr>
              <w:t>HOI</w:t>
            </w:r>
          </w:p>
        </w:tc>
      </w:tr>
      <w:tr w:rsidR="005613DE" w:rsidRPr="00FC31CF" w:rsidTr="00FF35A2">
        <w:tc>
          <w:tcPr>
            <w:tcW w:w="2269" w:type="dxa"/>
            <w:shd w:val="clear" w:color="auto" w:fill="D9D9D9" w:themeFill="background1" w:themeFillShade="D9"/>
          </w:tcPr>
          <w:p w:rsidR="005613DE" w:rsidRDefault="005613DE" w:rsidP="009A55D2">
            <w:pPr>
              <w:rPr>
                <w:rFonts w:ascii="Times New Roman" w:hAnsi="Times New Roman" w:cs="Times New Roman"/>
                <w:b/>
              </w:rPr>
            </w:pPr>
            <w:r>
              <w:rPr>
                <w:rFonts w:ascii="Times New Roman" w:hAnsi="Times New Roman" w:cs="Times New Roman"/>
                <w:b/>
              </w:rPr>
              <w:t>D4/9</w:t>
            </w:r>
          </w:p>
          <w:p w:rsidR="005613DE" w:rsidRPr="00257D96" w:rsidRDefault="005613DE" w:rsidP="009A55D2">
            <w:pPr>
              <w:rPr>
                <w:rFonts w:ascii="Times New Roman" w:hAnsi="Times New Roman" w:cs="Times New Roman"/>
              </w:rPr>
            </w:pPr>
            <w:r w:rsidRPr="00257D96">
              <w:rPr>
                <w:rFonts w:ascii="Times New Roman" w:hAnsi="Times New Roman" w:cs="Times New Roman"/>
              </w:rPr>
              <w:t>Endorsement of the RWGAO’s Work Programme and Establishment of the IGA Sub-Group</w:t>
            </w:r>
          </w:p>
        </w:tc>
        <w:tc>
          <w:tcPr>
            <w:tcW w:w="6696" w:type="dxa"/>
            <w:shd w:val="clear" w:color="auto" w:fill="D9D9D9" w:themeFill="background1" w:themeFillShade="D9"/>
          </w:tcPr>
          <w:p w:rsidR="00257D96" w:rsidRDefault="00257D96" w:rsidP="00257D96">
            <w:pPr>
              <w:pStyle w:val="IcaoSoDDecContext"/>
              <w:ind w:hanging="971"/>
            </w:pPr>
            <w:r w:rsidRPr="00C96867">
              <w:t>That</w:t>
            </w:r>
            <w:r>
              <w:t>:</w:t>
            </w:r>
          </w:p>
          <w:p w:rsidR="00257D96" w:rsidRDefault="00257D96" w:rsidP="00257D96">
            <w:pPr>
              <w:pStyle w:val="IcaoEurNatConDecTextabc"/>
              <w:numPr>
                <w:ilvl w:val="1"/>
                <w:numId w:val="27"/>
              </w:numPr>
              <w:ind w:left="306" w:hanging="284"/>
              <w:jc w:val="both"/>
            </w:pPr>
            <w:r>
              <w:t xml:space="preserve">The EASPG endorse the Work Programme of the Regional Working Group on Aerodrome Operations as provided in </w:t>
            </w:r>
            <w:hyperlink w:anchor="AppO" w:history="1">
              <w:r w:rsidRPr="00257D96">
                <w:rPr>
                  <w:rStyle w:val="Hyperlink"/>
                  <w:b/>
                </w:rPr>
                <w:t>Appendix O</w:t>
              </w:r>
            </w:hyperlink>
            <w:r w:rsidRPr="00257D96">
              <w:rPr>
                <w:b/>
              </w:rPr>
              <w:t xml:space="preserve"> </w:t>
            </w:r>
            <w:r w:rsidRPr="00980EE2">
              <w:t>and establishment of the I</w:t>
            </w:r>
            <w:r>
              <w:t>ntelligence Gathering and Analysis (I</w:t>
            </w:r>
            <w:r w:rsidRPr="00980EE2">
              <w:t>GA</w:t>
            </w:r>
            <w:r>
              <w:t>)</w:t>
            </w:r>
            <w:r w:rsidRPr="00980EE2">
              <w:t xml:space="preserve"> sub-group</w:t>
            </w:r>
            <w:r>
              <w:t>; and</w:t>
            </w:r>
          </w:p>
          <w:p w:rsidR="00257D96" w:rsidRPr="00ED01E9" w:rsidRDefault="00257D96" w:rsidP="00257D96">
            <w:pPr>
              <w:pStyle w:val="IcaoEurNatConDecTextabc"/>
              <w:ind w:left="306" w:hanging="284"/>
              <w:jc w:val="both"/>
              <w:rPr>
                <w:b/>
              </w:rPr>
            </w:pPr>
            <w:r>
              <w:t>The Work Programme of the Regional Working Group on Aerodrome Operations be kept under review by the EASPG PCG.</w:t>
            </w:r>
          </w:p>
          <w:p w:rsidR="005613DE" w:rsidRPr="00A30AE9" w:rsidRDefault="005613DE" w:rsidP="00D67CE8">
            <w:pPr>
              <w:pStyle w:val="IcaoSoDDecContext"/>
              <w:ind w:left="22"/>
            </w:pPr>
          </w:p>
        </w:tc>
        <w:tc>
          <w:tcPr>
            <w:tcW w:w="1143" w:type="dxa"/>
            <w:shd w:val="clear" w:color="auto" w:fill="D9D9D9" w:themeFill="background1" w:themeFillShade="D9"/>
          </w:tcPr>
          <w:p w:rsidR="005613DE" w:rsidRPr="000D3F5F" w:rsidRDefault="005B5258" w:rsidP="009A55D2">
            <w:pPr>
              <w:rPr>
                <w:rFonts w:ascii="Times New Roman" w:hAnsi="Times New Roman" w:cs="Times New Roman"/>
                <w:b/>
              </w:rPr>
            </w:pPr>
            <w:r w:rsidRPr="000D3F5F">
              <w:rPr>
                <w:rFonts w:ascii="Times New Roman" w:hAnsi="Times New Roman" w:cs="Times New Roman"/>
                <w:b/>
              </w:rPr>
              <w:t>Closed</w:t>
            </w:r>
          </w:p>
        </w:tc>
        <w:tc>
          <w:tcPr>
            <w:tcW w:w="1662" w:type="dxa"/>
            <w:shd w:val="clear" w:color="auto" w:fill="D9D9D9" w:themeFill="background1" w:themeFillShade="D9"/>
          </w:tcPr>
          <w:p w:rsidR="005613DE" w:rsidRPr="00966FA2" w:rsidRDefault="00966FA2" w:rsidP="009A55D2">
            <w:pPr>
              <w:rPr>
                <w:rFonts w:ascii="Times New Roman" w:hAnsi="Times New Roman" w:cs="Times New Roman"/>
              </w:rPr>
            </w:pPr>
            <w:r w:rsidRPr="00966FA2">
              <w:rPr>
                <w:rFonts w:ascii="Times New Roman" w:hAnsi="Times New Roman" w:cs="Times New Roman"/>
              </w:rPr>
              <w:t>EUR/NAT SL 23-0013 of 9 January 2023 refers – call for nominations to IGA Sub-Group</w:t>
            </w:r>
          </w:p>
        </w:tc>
        <w:tc>
          <w:tcPr>
            <w:tcW w:w="1182" w:type="dxa"/>
            <w:shd w:val="clear" w:color="auto" w:fill="D9D9D9" w:themeFill="background1" w:themeFillShade="D9"/>
          </w:tcPr>
          <w:p w:rsidR="005613DE" w:rsidRPr="00966FA2" w:rsidRDefault="00857A00" w:rsidP="00AE36CF">
            <w:pPr>
              <w:rPr>
                <w:rFonts w:ascii="Times New Roman" w:hAnsi="Times New Roman" w:cs="Times New Roman"/>
              </w:rPr>
            </w:pPr>
            <w:r w:rsidRPr="00966FA2">
              <w:rPr>
                <w:rFonts w:ascii="Times New Roman" w:hAnsi="Times New Roman" w:cs="Times New Roman"/>
              </w:rPr>
              <w:t>OUH/</w:t>
            </w:r>
            <w:r w:rsidR="00AE36CF" w:rsidRPr="00966FA2">
              <w:rPr>
                <w:rFonts w:ascii="Times New Roman" w:hAnsi="Times New Roman" w:cs="Times New Roman"/>
              </w:rPr>
              <w:t>BEF</w:t>
            </w:r>
          </w:p>
        </w:tc>
      </w:tr>
      <w:tr w:rsidR="00BE35C7" w:rsidRPr="00FC31CF" w:rsidTr="00FF35A2">
        <w:tc>
          <w:tcPr>
            <w:tcW w:w="2269" w:type="dxa"/>
            <w:shd w:val="clear" w:color="auto" w:fill="D9D9D9" w:themeFill="background1" w:themeFillShade="D9"/>
          </w:tcPr>
          <w:p w:rsidR="00BE35C7" w:rsidRDefault="00BE35C7" w:rsidP="009A55D2">
            <w:pPr>
              <w:rPr>
                <w:rFonts w:ascii="Times New Roman" w:hAnsi="Times New Roman" w:cs="Times New Roman"/>
                <w:b/>
              </w:rPr>
            </w:pPr>
            <w:r>
              <w:rPr>
                <w:rFonts w:ascii="Times New Roman" w:hAnsi="Times New Roman" w:cs="Times New Roman"/>
                <w:b/>
              </w:rPr>
              <w:lastRenderedPageBreak/>
              <w:t>D4/10</w:t>
            </w:r>
          </w:p>
          <w:p w:rsidR="002403D3" w:rsidRPr="002403D3" w:rsidRDefault="002403D3" w:rsidP="009A55D2">
            <w:pPr>
              <w:rPr>
                <w:rFonts w:ascii="Times New Roman" w:hAnsi="Times New Roman" w:cs="Times New Roman"/>
              </w:rPr>
            </w:pPr>
            <w:r>
              <w:rPr>
                <w:rFonts w:ascii="Times New Roman" w:hAnsi="Times New Roman" w:cs="Times New Roman"/>
              </w:rPr>
              <w:t>New Allotment Plan for VDL2 Channels</w:t>
            </w:r>
          </w:p>
        </w:tc>
        <w:tc>
          <w:tcPr>
            <w:tcW w:w="6696" w:type="dxa"/>
            <w:shd w:val="clear" w:color="auto" w:fill="D9D9D9" w:themeFill="background1" w:themeFillShade="D9"/>
          </w:tcPr>
          <w:p w:rsidR="002403D3" w:rsidRPr="0006768D" w:rsidRDefault="002403D3" w:rsidP="002403D3">
            <w:pPr>
              <w:pStyle w:val="IcaoSoDDecContext"/>
              <w:ind w:left="22"/>
            </w:pPr>
            <w:r w:rsidRPr="00117821">
              <w:t>That</w:t>
            </w:r>
            <w:r>
              <w:t>, t</w:t>
            </w:r>
            <w:r w:rsidRPr="00CC035C">
              <w:rPr>
                <w:rFonts w:asciiTheme="majorBidi" w:hAnsiTheme="majorBidi" w:cstheme="majorBidi"/>
              </w:rPr>
              <w:t xml:space="preserve">he </w:t>
            </w:r>
            <w:r>
              <w:rPr>
                <w:rFonts w:asciiTheme="majorBidi" w:hAnsiTheme="majorBidi" w:cstheme="majorBidi"/>
              </w:rPr>
              <w:t>amendments</w:t>
            </w:r>
            <w:r w:rsidRPr="00CC035C">
              <w:rPr>
                <w:rFonts w:asciiTheme="majorBidi" w:hAnsiTheme="majorBidi" w:cstheme="majorBidi"/>
              </w:rPr>
              <w:t xml:space="preserve"> </w:t>
            </w:r>
            <w:r>
              <w:rPr>
                <w:rFonts w:asciiTheme="majorBidi" w:hAnsiTheme="majorBidi" w:cstheme="majorBidi"/>
              </w:rPr>
              <w:t>to</w:t>
            </w:r>
            <w:r w:rsidRPr="00CC035C">
              <w:rPr>
                <w:rFonts w:asciiTheme="majorBidi" w:hAnsiTheme="majorBidi" w:cstheme="majorBidi"/>
              </w:rPr>
              <w:t xml:space="preserve"> the EUR Doc 011</w:t>
            </w:r>
            <w:r w:rsidRPr="002424F0">
              <w:rPr>
                <w:rFonts w:asciiTheme="majorBidi" w:hAnsiTheme="majorBidi" w:cstheme="majorBidi"/>
              </w:rPr>
              <w:t xml:space="preserve"> </w:t>
            </w:r>
            <w:r>
              <w:rPr>
                <w:rFonts w:asciiTheme="majorBidi" w:hAnsiTheme="majorBidi" w:cstheme="majorBidi"/>
              </w:rPr>
              <w:t xml:space="preserve">related to the allotment of </w:t>
            </w:r>
            <w:r>
              <w:t>the frequency 136.675 MHz for VDL 2</w:t>
            </w:r>
            <w:r>
              <w:rPr>
                <w:rFonts w:asciiTheme="majorBidi" w:hAnsiTheme="majorBidi" w:cstheme="majorBidi"/>
              </w:rPr>
              <w:t xml:space="preserve">, including the new </w:t>
            </w:r>
            <w:r w:rsidRPr="00A80484">
              <w:rPr>
                <w:rFonts w:asciiTheme="majorBidi" w:hAnsiTheme="majorBidi" w:cstheme="majorBidi"/>
              </w:rPr>
              <w:t>channel allotment plan for data link</w:t>
            </w:r>
            <w:r w:rsidRPr="00CC035C">
              <w:rPr>
                <w:rFonts w:asciiTheme="majorBidi" w:hAnsiTheme="majorBidi" w:cstheme="majorBidi"/>
              </w:rPr>
              <w:t>,</w:t>
            </w:r>
            <w:r>
              <w:rPr>
                <w:rFonts w:asciiTheme="majorBidi" w:hAnsiTheme="majorBidi" w:cstheme="majorBidi"/>
              </w:rPr>
              <w:t xml:space="preserve"> </w:t>
            </w:r>
            <w:r w:rsidRPr="00CC035C">
              <w:rPr>
                <w:rFonts w:asciiTheme="majorBidi" w:hAnsiTheme="majorBidi" w:cstheme="majorBidi"/>
              </w:rPr>
              <w:t xml:space="preserve">as </w:t>
            </w:r>
            <w:r>
              <w:rPr>
                <w:rFonts w:asciiTheme="majorBidi" w:hAnsiTheme="majorBidi" w:cstheme="majorBidi"/>
              </w:rPr>
              <w:t>in</w:t>
            </w:r>
            <w:r w:rsidRPr="00CC035C">
              <w:rPr>
                <w:rFonts w:asciiTheme="majorBidi" w:hAnsiTheme="majorBidi" w:cstheme="majorBidi"/>
              </w:rPr>
              <w:t xml:space="preserve"> </w:t>
            </w:r>
            <w:r w:rsidRPr="00613BC5">
              <w:rPr>
                <w:rFonts w:asciiTheme="majorBidi" w:hAnsiTheme="majorBidi" w:cstheme="majorBidi"/>
                <w:b/>
                <w:bCs/>
              </w:rPr>
              <w:t>Appendix Q</w:t>
            </w:r>
            <w:r w:rsidRPr="007424DC">
              <w:rPr>
                <w:rFonts w:asciiTheme="majorBidi" w:hAnsiTheme="majorBidi" w:cstheme="majorBidi"/>
              </w:rPr>
              <w:t>, are endorsed</w:t>
            </w:r>
            <w:r>
              <w:rPr>
                <w:rFonts w:asciiTheme="majorBidi" w:hAnsiTheme="majorBidi" w:cstheme="majorBidi"/>
              </w:rPr>
              <w:t>.</w:t>
            </w:r>
          </w:p>
          <w:p w:rsidR="002403D3" w:rsidRPr="002424F0" w:rsidRDefault="002403D3" w:rsidP="002403D3">
            <w:pPr>
              <w:pStyle w:val="Level2altL2"/>
              <w:keepLines/>
              <w:widowControl w:val="0"/>
              <w:spacing w:before="120" w:after="120"/>
              <w:ind w:left="22"/>
              <w:rPr>
                <w:rFonts w:asciiTheme="majorBidi" w:hAnsiTheme="majorBidi" w:cstheme="majorBidi"/>
                <w:i/>
                <w:iCs/>
              </w:rPr>
            </w:pPr>
            <w:r w:rsidRPr="002424F0">
              <w:rPr>
                <w:rFonts w:asciiTheme="majorBidi" w:hAnsiTheme="majorBidi" w:cstheme="majorBidi"/>
                <w:i/>
                <w:iCs/>
              </w:rPr>
              <w:t>Note 1 – the allo</w:t>
            </w:r>
            <w:r>
              <w:rPr>
                <w:rFonts w:asciiTheme="majorBidi" w:hAnsiTheme="majorBidi" w:cstheme="majorBidi"/>
                <w:i/>
                <w:iCs/>
              </w:rPr>
              <w:t xml:space="preserve">tment </w:t>
            </w:r>
            <w:r w:rsidRPr="002424F0">
              <w:rPr>
                <w:rFonts w:asciiTheme="majorBidi" w:hAnsiTheme="majorBidi" w:cstheme="majorBidi"/>
                <w:i/>
                <w:iCs/>
              </w:rPr>
              <w:t xml:space="preserve">of the </w:t>
            </w:r>
            <w:r>
              <w:rPr>
                <w:rFonts w:asciiTheme="majorBidi" w:hAnsiTheme="majorBidi" w:cstheme="majorBidi"/>
                <w:i/>
                <w:iCs/>
              </w:rPr>
              <w:t xml:space="preserve">frequency </w:t>
            </w:r>
            <w:r w:rsidRPr="002424F0">
              <w:rPr>
                <w:rFonts w:asciiTheme="majorBidi" w:hAnsiTheme="majorBidi" w:cstheme="majorBidi"/>
                <w:i/>
                <w:iCs/>
              </w:rPr>
              <w:t>136.675 MHz for VDL 2 would be on a temporary basis for 18 months (1 April 2023 to 30 September 2024), with reference to the EASPG Conclusion 3/13 that agreed on the temporary reservation of channels 136.650 and 136.675 for VDL Mode 2 services.</w:t>
            </w:r>
          </w:p>
          <w:p w:rsidR="002403D3" w:rsidRPr="002424F0" w:rsidRDefault="002403D3" w:rsidP="002403D3">
            <w:pPr>
              <w:pStyle w:val="Level2altL2"/>
              <w:keepLines/>
              <w:widowControl w:val="0"/>
              <w:spacing w:before="120" w:after="120"/>
              <w:ind w:left="22"/>
              <w:rPr>
                <w:rFonts w:asciiTheme="majorBidi" w:hAnsiTheme="majorBidi" w:cstheme="majorBidi"/>
                <w:i/>
                <w:iCs/>
              </w:rPr>
            </w:pPr>
            <w:r w:rsidRPr="002424F0">
              <w:rPr>
                <w:rFonts w:asciiTheme="majorBidi" w:hAnsiTheme="majorBidi" w:cstheme="majorBidi"/>
                <w:i/>
                <w:iCs/>
              </w:rPr>
              <w:t>Note 2 – the temporary reservation of channels 136.650 and 136.675 for VDL Mode 2 services be removed by end of 2025.</w:t>
            </w:r>
          </w:p>
          <w:p w:rsidR="00BE35C7" w:rsidRPr="00C96867" w:rsidRDefault="002403D3" w:rsidP="00EF021F">
            <w:pPr>
              <w:pStyle w:val="Level2altL2"/>
              <w:keepLines/>
              <w:widowControl w:val="0"/>
              <w:spacing w:before="120"/>
              <w:ind w:left="22"/>
            </w:pPr>
            <w:r w:rsidRPr="002424F0">
              <w:rPr>
                <w:rFonts w:asciiTheme="majorBidi" w:hAnsiTheme="majorBidi" w:cstheme="majorBidi"/>
                <w:i/>
                <w:iCs/>
              </w:rPr>
              <w:t>Note 3 – until the end of 2025, no proposals for frequency assignments on channels 136.650 and 136.675 for voice communication services should be admitted and that such proposals on a temporary basis be readmitted as of 1 January 2026.</w:t>
            </w:r>
          </w:p>
        </w:tc>
        <w:tc>
          <w:tcPr>
            <w:tcW w:w="1143" w:type="dxa"/>
            <w:shd w:val="clear" w:color="auto" w:fill="D9D9D9" w:themeFill="background1" w:themeFillShade="D9"/>
          </w:tcPr>
          <w:p w:rsidR="00BE35C7" w:rsidRPr="000D3F5F" w:rsidRDefault="0035283E" w:rsidP="009A55D2">
            <w:pPr>
              <w:rPr>
                <w:rFonts w:ascii="Times New Roman" w:hAnsi="Times New Roman" w:cs="Times New Roman"/>
                <w:b/>
              </w:rPr>
            </w:pPr>
            <w:r w:rsidRPr="000D3F5F">
              <w:rPr>
                <w:rFonts w:ascii="Times New Roman" w:hAnsi="Times New Roman" w:cs="Times New Roman"/>
                <w:b/>
              </w:rPr>
              <w:t>Closed</w:t>
            </w:r>
          </w:p>
        </w:tc>
        <w:tc>
          <w:tcPr>
            <w:tcW w:w="1662" w:type="dxa"/>
            <w:shd w:val="clear" w:color="auto" w:fill="D9D9D9" w:themeFill="background1" w:themeFillShade="D9"/>
          </w:tcPr>
          <w:p w:rsidR="00BE35C7" w:rsidRPr="009747ED" w:rsidRDefault="009747ED" w:rsidP="009A55D2">
            <w:pPr>
              <w:rPr>
                <w:rFonts w:ascii="Times New Roman" w:hAnsi="Times New Roman" w:cs="Times New Roman"/>
              </w:rPr>
            </w:pPr>
            <w:r w:rsidRPr="009747ED">
              <w:rPr>
                <w:rFonts w:ascii="Times New Roman" w:hAnsi="Times New Roman" w:cs="Times New Roman"/>
              </w:rPr>
              <w:t>Completed. EUR Doc 011 updated and published on EUR/NAT website on 18 January 2023. FMG Members were informed.</w:t>
            </w:r>
          </w:p>
        </w:tc>
        <w:tc>
          <w:tcPr>
            <w:tcW w:w="1182" w:type="dxa"/>
            <w:shd w:val="clear" w:color="auto" w:fill="D9D9D9" w:themeFill="background1" w:themeFillShade="D9"/>
          </w:tcPr>
          <w:p w:rsidR="00BE35C7" w:rsidRDefault="002403D3" w:rsidP="00AE36CF">
            <w:pPr>
              <w:rPr>
                <w:rFonts w:ascii="Times New Roman" w:hAnsi="Times New Roman" w:cs="Times New Roman"/>
              </w:rPr>
            </w:pPr>
            <w:r>
              <w:rPr>
                <w:rFonts w:ascii="Times New Roman" w:hAnsi="Times New Roman" w:cs="Times New Roman"/>
              </w:rPr>
              <w:t>NIA/HOI</w:t>
            </w:r>
          </w:p>
        </w:tc>
      </w:tr>
      <w:tr w:rsidR="007F6BD7" w:rsidRPr="00FC31CF" w:rsidTr="00FF35A2">
        <w:tc>
          <w:tcPr>
            <w:tcW w:w="2269" w:type="dxa"/>
            <w:shd w:val="clear" w:color="auto" w:fill="D9D9D9" w:themeFill="background1" w:themeFillShade="D9"/>
          </w:tcPr>
          <w:p w:rsidR="007F6BD7" w:rsidRDefault="007F6BD7" w:rsidP="009A55D2">
            <w:pPr>
              <w:rPr>
                <w:rFonts w:ascii="Times New Roman" w:hAnsi="Times New Roman" w:cs="Times New Roman"/>
                <w:b/>
              </w:rPr>
            </w:pPr>
            <w:r>
              <w:rPr>
                <w:rFonts w:ascii="Times New Roman" w:hAnsi="Times New Roman" w:cs="Times New Roman"/>
                <w:b/>
              </w:rPr>
              <w:t>D4/11</w:t>
            </w:r>
          </w:p>
          <w:p w:rsidR="007F6BD7" w:rsidRPr="007F6BD7" w:rsidRDefault="007F6BD7" w:rsidP="009A55D2">
            <w:pPr>
              <w:rPr>
                <w:rFonts w:ascii="Times New Roman" w:hAnsi="Times New Roman" w:cs="Times New Roman"/>
              </w:rPr>
            </w:pPr>
            <w:r w:rsidRPr="007F6BD7">
              <w:rPr>
                <w:rFonts w:ascii="Times New Roman" w:hAnsi="Times New Roman" w:cs="Times New Roman"/>
              </w:rPr>
              <w:t>EUR SIGMET and AIRMET Guide (EUR Doc 014)</w:t>
            </w:r>
          </w:p>
        </w:tc>
        <w:tc>
          <w:tcPr>
            <w:tcW w:w="6696" w:type="dxa"/>
            <w:shd w:val="clear" w:color="auto" w:fill="D9D9D9" w:themeFill="background1" w:themeFillShade="D9"/>
          </w:tcPr>
          <w:p w:rsidR="007F6BD7" w:rsidRPr="00117821" w:rsidRDefault="002706BE" w:rsidP="002403D3">
            <w:pPr>
              <w:pStyle w:val="IcaoSoDDecContext"/>
              <w:ind w:left="22"/>
            </w:pPr>
            <w:r w:rsidRPr="00C96867">
              <w:t xml:space="preserve">That the ICAO Regional Director, Europe and North Atlantic, </w:t>
            </w:r>
            <w:r>
              <w:t xml:space="preserve">undertake the necessary action to publish the revised </w:t>
            </w:r>
            <w:r w:rsidRPr="006F52F3">
              <w:rPr>
                <w:i/>
              </w:rPr>
              <w:t>EUR SIGMET and AIRMET Guide</w:t>
            </w:r>
            <w:r>
              <w:t xml:space="preserve"> (EUR Doc 014) as provided in </w:t>
            </w:r>
            <w:hyperlink w:anchor="AppS" w:history="1">
              <w:r w:rsidRPr="00492402">
                <w:rPr>
                  <w:rStyle w:val="Hyperlink"/>
                  <w:b/>
                </w:rPr>
                <w:t>Appendix S</w:t>
              </w:r>
            </w:hyperlink>
          </w:p>
        </w:tc>
        <w:tc>
          <w:tcPr>
            <w:tcW w:w="1143" w:type="dxa"/>
            <w:shd w:val="clear" w:color="auto" w:fill="D9D9D9" w:themeFill="background1" w:themeFillShade="D9"/>
          </w:tcPr>
          <w:p w:rsidR="007F6BD7" w:rsidRPr="000D3F5F" w:rsidRDefault="004815BA" w:rsidP="009A55D2">
            <w:pPr>
              <w:rPr>
                <w:rFonts w:ascii="Times New Roman" w:hAnsi="Times New Roman" w:cs="Times New Roman"/>
                <w:b/>
              </w:rPr>
            </w:pPr>
            <w:r w:rsidRPr="000D3F5F">
              <w:rPr>
                <w:rFonts w:ascii="Times New Roman" w:hAnsi="Times New Roman" w:cs="Times New Roman"/>
                <w:b/>
              </w:rPr>
              <w:t>Closed</w:t>
            </w:r>
          </w:p>
        </w:tc>
        <w:tc>
          <w:tcPr>
            <w:tcW w:w="1662" w:type="dxa"/>
            <w:shd w:val="clear" w:color="auto" w:fill="D9D9D9" w:themeFill="background1" w:themeFillShade="D9"/>
          </w:tcPr>
          <w:p w:rsidR="007F6BD7" w:rsidRPr="004815BA" w:rsidRDefault="004815BA" w:rsidP="009A55D2">
            <w:pPr>
              <w:rPr>
                <w:rFonts w:ascii="Times New Roman" w:hAnsi="Times New Roman" w:cs="Times New Roman"/>
              </w:rPr>
            </w:pPr>
            <w:r w:rsidRPr="004815BA">
              <w:rPr>
                <w:rFonts w:ascii="Times New Roman" w:hAnsi="Times New Roman" w:cs="Times New Roman"/>
              </w:rPr>
              <w:t>Published on EUR/NAT website. METG members informed by mail on 14 Dec. 2022.</w:t>
            </w:r>
          </w:p>
        </w:tc>
        <w:tc>
          <w:tcPr>
            <w:tcW w:w="1182" w:type="dxa"/>
            <w:shd w:val="clear" w:color="auto" w:fill="D9D9D9" w:themeFill="background1" w:themeFillShade="D9"/>
          </w:tcPr>
          <w:p w:rsidR="007F6BD7" w:rsidRDefault="002706BE" w:rsidP="00AE36CF">
            <w:pPr>
              <w:rPr>
                <w:rFonts w:ascii="Times New Roman" w:hAnsi="Times New Roman" w:cs="Times New Roman"/>
              </w:rPr>
            </w:pPr>
            <w:r>
              <w:rPr>
                <w:rFonts w:ascii="Times New Roman" w:hAnsi="Times New Roman" w:cs="Times New Roman"/>
              </w:rPr>
              <w:t>KEC/SAN</w:t>
            </w:r>
          </w:p>
        </w:tc>
      </w:tr>
      <w:tr w:rsidR="004815BA" w:rsidRPr="00FC31CF" w:rsidTr="00FF35A2">
        <w:tc>
          <w:tcPr>
            <w:tcW w:w="2269" w:type="dxa"/>
            <w:shd w:val="clear" w:color="auto" w:fill="D9D9D9" w:themeFill="background1" w:themeFillShade="D9"/>
          </w:tcPr>
          <w:p w:rsidR="004815BA" w:rsidRPr="00322A9C" w:rsidRDefault="004815BA" w:rsidP="004815BA">
            <w:pPr>
              <w:rPr>
                <w:rFonts w:ascii="Times New Roman" w:hAnsi="Times New Roman" w:cs="Times New Roman"/>
              </w:rPr>
            </w:pPr>
            <w:r>
              <w:rPr>
                <w:rFonts w:ascii="Times New Roman" w:hAnsi="Times New Roman" w:cs="Times New Roman"/>
                <w:b/>
              </w:rPr>
              <w:t>D4/12</w:t>
            </w:r>
          </w:p>
          <w:p w:rsidR="004815BA" w:rsidRDefault="004815BA" w:rsidP="004815BA">
            <w:pPr>
              <w:rPr>
                <w:rFonts w:ascii="Times New Roman" w:hAnsi="Times New Roman" w:cs="Times New Roman"/>
                <w:b/>
              </w:rPr>
            </w:pPr>
            <w:r w:rsidRPr="00322A9C">
              <w:rPr>
                <w:rFonts w:ascii="Times New Roman" w:hAnsi="Times New Roman" w:cs="Times New Roman"/>
              </w:rPr>
              <w:t>EUR OPMET Data Management Handbook (EUR Doc 018)</w:t>
            </w:r>
          </w:p>
        </w:tc>
        <w:tc>
          <w:tcPr>
            <w:tcW w:w="6696" w:type="dxa"/>
            <w:shd w:val="clear" w:color="auto" w:fill="D9D9D9" w:themeFill="background1" w:themeFillShade="D9"/>
          </w:tcPr>
          <w:p w:rsidR="004815BA" w:rsidRPr="00FC0BBA" w:rsidRDefault="004815BA" w:rsidP="004815BA">
            <w:pPr>
              <w:pStyle w:val="IcaoSoDDecContext"/>
              <w:spacing w:after="240"/>
              <w:ind w:left="0"/>
              <w:rPr>
                <w:rStyle w:val="Hyperlink"/>
              </w:rPr>
            </w:pPr>
            <w:r>
              <w:t xml:space="preserve">That the </w:t>
            </w:r>
            <w:r w:rsidRPr="00EA7173">
              <w:t>ICAO Regional Director, Europe and North Atlantic, undertake the necessary action to publish the revised</w:t>
            </w:r>
            <w:r>
              <w:t xml:space="preserve"> </w:t>
            </w:r>
            <w:r w:rsidRPr="00CB70D4">
              <w:rPr>
                <w:i/>
              </w:rPr>
              <w:t>EUR OPMET Data Management Handbook</w:t>
            </w:r>
            <w:r>
              <w:t xml:space="preserve"> (EUR Doc 018) as provided in </w:t>
            </w:r>
            <w:r>
              <w:rPr>
                <w:b/>
              </w:rPr>
              <w:fldChar w:fldCharType="begin"/>
            </w:r>
            <w:r>
              <w:rPr>
                <w:b/>
              </w:rPr>
              <w:instrText xml:space="preserve"> HYPERLINK  \l "AppT" </w:instrText>
            </w:r>
            <w:r>
              <w:rPr>
                <w:b/>
              </w:rPr>
              <w:fldChar w:fldCharType="separate"/>
            </w:r>
            <w:r w:rsidRPr="00FC0BBA">
              <w:rPr>
                <w:rStyle w:val="Hyperlink"/>
                <w:b/>
              </w:rPr>
              <w:t>Appendix T</w:t>
            </w:r>
            <w:r w:rsidRPr="00FC0BBA">
              <w:rPr>
                <w:rStyle w:val="Hyperlink"/>
              </w:rPr>
              <w:t>.</w:t>
            </w:r>
          </w:p>
          <w:p w:rsidR="004815BA" w:rsidRPr="00C96867" w:rsidRDefault="004815BA" w:rsidP="004815BA">
            <w:pPr>
              <w:pStyle w:val="IcaoSoDDecContext"/>
              <w:ind w:left="0"/>
            </w:pPr>
            <w:r>
              <w:rPr>
                <w:b/>
              </w:rPr>
              <w:fldChar w:fldCharType="end"/>
            </w:r>
          </w:p>
        </w:tc>
        <w:tc>
          <w:tcPr>
            <w:tcW w:w="1143" w:type="dxa"/>
            <w:shd w:val="clear" w:color="auto" w:fill="D9D9D9" w:themeFill="background1" w:themeFillShade="D9"/>
          </w:tcPr>
          <w:p w:rsidR="004815BA" w:rsidRPr="000D3F5F" w:rsidRDefault="004815BA" w:rsidP="004815BA">
            <w:pPr>
              <w:rPr>
                <w:rFonts w:ascii="Times New Roman" w:hAnsi="Times New Roman" w:cs="Times New Roman"/>
                <w:b/>
              </w:rPr>
            </w:pPr>
            <w:r w:rsidRPr="000D3F5F">
              <w:rPr>
                <w:rFonts w:ascii="Times New Roman" w:hAnsi="Times New Roman" w:cs="Times New Roman"/>
                <w:b/>
              </w:rPr>
              <w:t>Closed</w:t>
            </w:r>
          </w:p>
        </w:tc>
        <w:tc>
          <w:tcPr>
            <w:tcW w:w="1662" w:type="dxa"/>
            <w:shd w:val="clear" w:color="auto" w:fill="D9D9D9" w:themeFill="background1" w:themeFillShade="D9"/>
          </w:tcPr>
          <w:p w:rsidR="004815BA" w:rsidRPr="004815BA" w:rsidRDefault="004815BA" w:rsidP="004815BA">
            <w:pPr>
              <w:rPr>
                <w:rFonts w:ascii="Times New Roman" w:hAnsi="Times New Roman" w:cs="Times New Roman"/>
              </w:rPr>
            </w:pPr>
            <w:r w:rsidRPr="004815BA">
              <w:rPr>
                <w:rFonts w:ascii="Times New Roman" w:hAnsi="Times New Roman" w:cs="Times New Roman"/>
              </w:rPr>
              <w:t>Published on EUR/NAT website. METG members informed by mail on 14 Dec. 2022.</w:t>
            </w:r>
          </w:p>
        </w:tc>
        <w:tc>
          <w:tcPr>
            <w:tcW w:w="1182" w:type="dxa"/>
            <w:shd w:val="clear" w:color="auto" w:fill="D9D9D9" w:themeFill="background1" w:themeFillShade="D9"/>
          </w:tcPr>
          <w:p w:rsidR="004815BA" w:rsidRDefault="004815BA" w:rsidP="004815BA">
            <w:pPr>
              <w:rPr>
                <w:rFonts w:ascii="Times New Roman" w:hAnsi="Times New Roman" w:cs="Times New Roman"/>
              </w:rPr>
            </w:pPr>
            <w:r>
              <w:rPr>
                <w:rFonts w:ascii="Times New Roman" w:hAnsi="Times New Roman" w:cs="Times New Roman"/>
              </w:rPr>
              <w:t>KEC/SAN</w:t>
            </w:r>
          </w:p>
        </w:tc>
      </w:tr>
      <w:tr w:rsidR="004815BA" w:rsidRPr="00FC31CF" w:rsidTr="00FF35A2">
        <w:tc>
          <w:tcPr>
            <w:tcW w:w="2269" w:type="dxa"/>
            <w:shd w:val="clear" w:color="auto" w:fill="D9D9D9" w:themeFill="background1" w:themeFillShade="D9"/>
          </w:tcPr>
          <w:p w:rsidR="004815BA" w:rsidRDefault="004815BA" w:rsidP="004815BA">
            <w:pPr>
              <w:rPr>
                <w:rFonts w:ascii="Times New Roman" w:hAnsi="Times New Roman" w:cs="Times New Roman"/>
                <w:b/>
              </w:rPr>
            </w:pPr>
            <w:r>
              <w:rPr>
                <w:rFonts w:ascii="Times New Roman" w:hAnsi="Times New Roman" w:cs="Times New Roman"/>
                <w:b/>
              </w:rPr>
              <w:lastRenderedPageBreak/>
              <w:t>D4/13</w:t>
            </w:r>
          </w:p>
          <w:p w:rsidR="004815BA" w:rsidRPr="00C441F1" w:rsidRDefault="004815BA" w:rsidP="004815BA">
            <w:pPr>
              <w:rPr>
                <w:rFonts w:ascii="Times New Roman" w:hAnsi="Times New Roman" w:cs="Times New Roman"/>
              </w:rPr>
            </w:pPr>
            <w:r w:rsidRPr="00C441F1">
              <w:rPr>
                <w:rFonts w:ascii="Times New Roman" w:hAnsi="Times New Roman" w:cs="Times New Roman"/>
              </w:rPr>
              <w:t>Updated PBNC TF Terms of Reference</w:t>
            </w:r>
          </w:p>
        </w:tc>
        <w:tc>
          <w:tcPr>
            <w:tcW w:w="6696" w:type="dxa"/>
            <w:shd w:val="clear" w:color="auto" w:fill="D9D9D9" w:themeFill="background1" w:themeFillShade="D9"/>
          </w:tcPr>
          <w:p w:rsidR="004815BA" w:rsidRDefault="004815BA" w:rsidP="004815BA">
            <w:pPr>
              <w:pStyle w:val="IcaoSoDDecContext"/>
              <w:spacing w:after="240"/>
              <w:ind w:left="0"/>
            </w:pPr>
            <w:r w:rsidRPr="00117821">
              <w:t>That</w:t>
            </w:r>
            <w:r>
              <w:t xml:space="preserve"> </w:t>
            </w:r>
            <w:r w:rsidRPr="006F024C">
              <w:t>the</w:t>
            </w:r>
            <w:r>
              <w:t xml:space="preserve"> Performance Based Navigation Consolidation Task Force (PBNC TF) is extended until December 2025 with the updated Terms of Reference (TOR) at </w:t>
            </w:r>
            <w:r w:rsidRPr="00BF2A56">
              <w:rPr>
                <w:b/>
              </w:rPr>
              <w:t>Appendix W</w:t>
            </w:r>
          </w:p>
        </w:tc>
        <w:tc>
          <w:tcPr>
            <w:tcW w:w="1143" w:type="dxa"/>
            <w:shd w:val="clear" w:color="auto" w:fill="D9D9D9" w:themeFill="background1" w:themeFillShade="D9"/>
          </w:tcPr>
          <w:p w:rsidR="004815BA" w:rsidRPr="000D3F5F" w:rsidRDefault="00DD6311" w:rsidP="004815BA">
            <w:pPr>
              <w:rPr>
                <w:rFonts w:ascii="Times New Roman" w:hAnsi="Times New Roman" w:cs="Times New Roman"/>
                <w:b/>
              </w:rPr>
            </w:pPr>
            <w:r w:rsidRPr="000D3F5F">
              <w:rPr>
                <w:rFonts w:ascii="Times New Roman" w:hAnsi="Times New Roman" w:cs="Times New Roman"/>
                <w:b/>
              </w:rPr>
              <w:t>Closed</w:t>
            </w:r>
          </w:p>
        </w:tc>
        <w:tc>
          <w:tcPr>
            <w:tcW w:w="1662" w:type="dxa"/>
            <w:shd w:val="clear" w:color="auto" w:fill="D9D9D9" w:themeFill="background1" w:themeFillShade="D9"/>
          </w:tcPr>
          <w:p w:rsidR="004815BA" w:rsidRPr="00370161" w:rsidRDefault="00370161" w:rsidP="004815BA">
            <w:pPr>
              <w:rPr>
                <w:rFonts w:ascii="Times New Roman" w:hAnsi="Times New Roman" w:cs="Times New Roman"/>
              </w:rPr>
            </w:pPr>
            <w:r w:rsidRPr="00370161">
              <w:rPr>
                <w:rFonts w:ascii="Times New Roman" w:hAnsi="Times New Roman" w:cs="Times New Roman"/>
              </w:rPr>
              <w:t xml:space="preserve">Updated </w:t>
            </w:r>
            <w:proofErr w:type="spellStart"/>
            <w:r w:rsidRPr="00370161">
              <w:rPr>
                <w:rFonts w:ascii="Times New Roman" w:hAnsi="Times New Roman" w:cs="Times New Roman"/>
              </w:rPr>
              <w:t>ToR</w:t>
            </w:r>
            <w:proofErr w:type="spellEnd"/>
            <w:r w:rsidRPr="00370161">
              <w:rPr>
                <w:rFonts w:ascii="Times New Roman" w:hAnsi="Times New Roman" w:cs="Times New Roman"/>
              </w:rPr>
              <w:t xml:space="preserve"> were include in EUR Doc 001, EASPG Handbook.</w:t>
            </w:r>
          </w:p>
        </w:tc>
        <w:tc>
          <w:tcPr>
            <w:tcW w:w="1182" w:type="dxa"/>
            <w:shd w:val="clear" w:color="auto" w:fill="D9D9D9" w:themeFill="background1" w:themeFillShade="D9"/>
          </w:tcPr>
          <w:p w:rsidR="004815BA" w:rsidRDefault="00370161" w:rsidP="004815BA">
            <w:pPr>
              <w:rPr>
                <w:rFonts w:ascii="Times New Roman" w:hAnsi="Times New Roman" w:cs="Times New Roman"/>
              </w:rPr>
            </w:pPr>
            <w:r>
              <w:rPr>
                <w:rFonts w:ascii="Times New Roman" w:hAnsi="Times New Roman" w:cs="Times New Roman"/>
              </w:rPr>
              <w:t>NIA/HOI</w:t>
            </w:r>
          </w:p>
        </w:tc>
      </w:tr>
      <w:tr w:rsidR="00C14D29" w:rsidRPr="00FC31CF" w:rsidTr="00FF35A2">
        <w:tc>
          <w:tcPr>
            <w:tcW w:w="2269" w:type="dxa"/>
            <w:shd w:val="clear" w:color="auto" w:fill="D9D9D9" w:themeFill="background1" w:themeFillShade="D9"/>
          </w:tcPr>
          <w:p w:rsidR="00C14D29" w:rsidRPr="00044A62" w:rsidRDefault="00C14D29" w:rsidP="00C14D29">
            <w:pPr>
              <w:rPr>
                <w:rFonts w:ascii="Times New Roman" w:hAnsi="Times New Roman" w:cs="Times New Roman"/>
              </w:rPr>
            </w:pPr>
            <w:r>
              <w:rPr>
                <w:rFonts w:ascii="Times New Roman" w:hAnsi="Times New Roman" w:cs="Times New Roman"/>
                <w:b/>
              </w:rPr>
              <w:t>D4/14</w:t>
            </w:r>
          </w:p>
          <w:p w:rsidR="00C14D29" w:rsidRDefault="00C14D29" w:rsidP="00C14D29">
            <w:pPr>
              <w:rPr>
                <w:rFonts w:ascii="Times New Roman" w:hAnsi="Times New Roman" w:cs="Times New Roman"/>
                <w:b/>
              </w:rPr>
            </w:pPr>
            <w:r w:rsidRPr="00044A62">
              <w:rPr>
                <w:rFonts w:ascii="Times New Roman" w:hAnsi="Times New Roman" w:cs="Times New Roman"/>
              </w:rPr>
              <w:t xml:space="preserve">Development of a Regional Bulletin on </w:t>
            </w:r>
            <w:proofErr w:type="spellStart"/>
            <w:r w:rsidRPr="00044A62">
              <w:rPr>
                <w:rFonts w:ascii="Times New Roman" w:hAnsi="Times New Roman" w:cs="Times New Roman"/>
              </w:rPr>
              <w:t>Baro</w:t>
            </w:r>
            <w:proofErr w:type="spellEnd"/>
            <w:r w:rsidRPr="00044A62">
              <w:rPr>
                <w:rFonts w:ascii="Times New Roman" w:hAnsi="Times New Roman" w:cs="Times New Roman"/>
              </w:rPr>
              <w:t>-VNAV Approaches</w:t>
            </w:r>
          </w:p>
        </w:tc>
        <w:tc>
          <w:tcPr>
            <w:tcW w:w="6696" w:type="dxa"/>
            <w:shd w:val="clear" w:color="auto" w:fill="D9D9D9" w:themeFill="background1" w:themeFillShade="D9"/>
          </w:tcPr>
          <w:p w:rsidR="00C14D29" w:rsidRPr="00E428B6" w:rsidRDefault="00C14D29" w:rsidP="00C14D29">
            <w:pPr>
              <w:pStyle w:val="icaoSoDDecContext0"/>
              <w:ind w:left="22"/>
            </w:pPr>
            <w:r w:rsidRPr="00E428B6">
              <w:t xml:space="preserve">That the EASPG PBNC TF </w:t>
            </w:r>
            <w:r>
              <w:t xml:space="preserve">be </w:t>
            </w:r>
            <w:r w:rsidRPr="00E428B6">
              <w:t xml:space="preserve">tasked to develop a draft </w:t>
            </w:r>
            <w:r>
              <w:t xml:space="preserve">ICAO EUR OPS </w:t>
            </w:r>
            <w:r w:rsidRPr="00E428B6">
              <w:t xml:space="preserve">Bulletin with a view to sensitizing </w:t>
            </w:r>
            <w:r>
              <w:t xml:space="preserve">in 2023 </w:t>
            </w:r>
            <w:r w:rsidRPr="00E428B6">
              <w:t xml:space="preserve">the EUR aviation community to vulnerabilities of </w:t>
            </w:r>
            <w:proofErr w:type="spellStart"/>
            <w:r w:rsidRPr="00E428B6">
              <w:t>baro</w:t>
            </w:r>
            <w:proofErr w:type="spellEnd"/>
            <w:r w:rsidRPr="00E428B6">
              <w:t>-VNAV approaches, in particular their dependence on correct altimeter setting.</w:t>
            </w:r>
          </w:p>
          <w:p w:rsidR="00C14D29" w:rsidRPr="00117821" w:rsidRDefault="00C14D29" w:rsidP="00C14D29">
            <w:pPr>
              <w:pStyle w:val="IcaoSoDDecContext"/>
              <w:spacing w:after="240"/>
              <w:ind w:left="0"/>
            </w:pPr>
          </w:p>
        </w:tc>
        <w:tc>
          <w:tcPr>
            <w:tcW w:w="1143" w:type="dxa"/>
            <w:shd w:val="clear" w:color="auto" w:fill="D9D9D9" w:themeFill="background1" w:themeFillShade="D9"/>
          </w:tcPr>
          <w:p w:rsidR="00C14D29" w:rsidRPr="00C14D29" w:rsidRDefault="00C4210B" w:rsidP="00C14D29">
            <w:pPr>
              <w:rPr>
                <w:rFonts w:ascii="Times New Roman" w:hAnsi="Times New Roman" w:cs="Times New Roman"/>
              </w:rPr>
            </w:pPr>
            <w:r w:rsidRPr="000D3F5F">
              <w:rPr>
                <w:rFonts w:ascii="Times New Roman" w:hAnsi="Times New Roman" w:cs="Times New Roman"/>
                <w:b/>
              </w:rPr>
              <w:t>Closed</w:t>
            </w:r>
          </w:p>
        </w:tc>
        <w:tc>
          <w:tcPr>
            <w:tcW w:w="1662" w:type="dxa"/>
            <w:shd w:val="clear" w:color="auto" w:fill="D9D9D9" w:themeFill="background1" w:themeFillShade="D9"/>
          </w:tcPr>
          <w:p w:rsidR="00C14D29" w:rsidRPr="00794997" w:rsidRDefault="00C14D29" w:rsidP="00C4210B">
            <w:pPr>
              <w:rPr>
                <w:rFonts w:ascii="Times New Roman" w:hAnsi="Times New Roman" w:cs="Times New Roman"/>
              </w:rPr>
            </w:pPr>
            <w:r>
              <w:rPr>
                <w:rFonts w:ascii="Times New Roman" w:hAnsi="Times New Roman" w:cs="Times New Roman"/>
              </w:rPr>
              <w:t>A drafting group was established and a EUR Bulletin was developed</w:t>
            </w:r>
            <w:r w:rsidR="00C4210B">
              <w:rPr>
                <w:rFonts w:ascii="Times New Roman" w:hAnsi="Times New Roman" w:cs="Times New Roman"/>
              </w:rPr>
              <w:t xml:space="preserve"> for PCG approval</w:t>
            </w:r>
            <w:r>
              <w:rPr>
                <w:rFonts w:ascii="Times New Roman" w:hAnsi="Times New Roman" w:cs="Times New Roman"/>
              </w:rPr>
              <w:t xml:space="preserve">. This action is completed. </w:t>
            </w:r>
          </w:p>
        </w:tc>
        <w:tc>
          <w:tcPr>
            <w:tcW w:w="1182" w:type="dxa"/>
            <w:shd w:val="clear" w:color="auto" w:fill="D9D9D9" w:themeFill="background1" w:themeFillShade="D9"/>
          </w:tcPr>
          <w:p w:rsidR="00C14D29" w:rsidRDefault="00C14D29" w:rsidP="00C14D29">
            <w:pPr>
              <w:rPr>
                <w:rFonts w:ascii="Times New Roman" w:hAnsi="Times New Roman" w:cs="Times New Roman"/>
              </w:rPr>
            </w:pPr>
            <w:r>
              <w:rPr>
                <w:rFonts w:ascii="Times New Roman" w:hAnsi="Times New Roman" w:cs="Times New Roman"/>
              </w:rPr>
              <w:t>NIA/DAC</w:t>
            </w:r>
          </w:p>
        </w:tc>
      </w:tr>
      <w:tr w:rsidR="004815BA" w:rsidRPr="00FC31CF" w:rsidTr="00FF35A2">
        <w:tc>
          <w:tcPr>
            <w:tcW w:w="2269" w:type="dxa"/>
            <w:shd w:val="clear" w:color="auto" w:fill="D9D9D9" w:themeFill="background1" w:themeFillShade="D9"/>
          </w:tcPr>
          <w:p w:rsidR="004815BA" w:rsidRPr="000D3F5F" w:rsidRDefault="004815BA" w:rsidP="004815BA">
            <w:pPr>
              <w:rPr>
                <w:rFonts w:ascii="Times New Roman" w:hAnsi="Times New Roman" w:cs="Times New Roman"/>
                <w:b/>
              </w:rPr>
            </w:pPr>
            <w:r w:rsidRPr="000D3F5F">
              <w:rPr>
                <w:rFonts w:ascii="Times New Roman" w:hAnsi="Times New Roman" w:cs="Times New Roman"/>
                <w:b/>
              </w:rPr>
              <w:t>D4/15</w:t>
            </w:r>
          </w:p>
          <w:p w:rsidR="004815BA" w:rsidRPr="000D3F5F" w:rsidRDefault="004815BA" w:rsidP="004815BA">
            <w:pPr>
              <w:rPr>
                <w:rFonts w:ascii="Times New Roman" w:hAnsi="Times New Roman" w:cs="Times New Roman"/>
              </w:rPr>
            </w:pPr>
            <w:r w:rsidRPr="000D3F5F">
              <w:rPr>
                <w:rFonts w:ascii="Times New Roman" w:hAnsi="Times New Roman" w:cs="Times New Roman"/>
              </w:rPr>
              <w:t>Amendment tot EASPG Handbook, EUR Doc 001</w:t>
            </w:r>
          </w:p>
        </w:tc>
        <w:tc>
          <w:tcPr>
            <w:tcW w:w="6696" w:type="dxa"/>
            <w:shd w:val="clear" w:color="auto" w:fill="D9D9D9" w:themeFill="background1" w:themeFillShade="D9"/>
          </w:tcPr>
          <w:p w:rsidR="004815BA" w:rsidRPr="000D3F5F" w:rsidRDefault="004815BA" w:rsidP="004815BA">
            <w:pPr>
              <w:pStyle w:val="IcaoSoDDecContext"/>
              <w:ind w:left="22"/>
            </w:pPr>
            <w:r w:rsidRPr="000D3F5F">
              <w:t xml:space="preserve">That the ICAO Regional </w:t>
            </w:r>
            <w:r w:rsidRPr="000D3F5F">
              <w:rPr>
                <w:szCs w:val="22"/>
                <w:lang w:eastAsia="fr-FR"/>
              </w:rPr>
              <w:t>Director</w:t>
            </w:r>
            <w:r w:rsidRPr="000D3F5F">
              <w:t xml:space="preserve">, Europe and North Atlantic, on behalf of the EASPG, </w:t>
            </w:r>
          </w:p>
          <w:p w:rsidR="004815BA" w:rsidRPr="000D3F5F" w:rsidRDefault="004815BA" w:rsidP="004815BA">
            <w:pPr>
              <w:pStyle w:val="IcaoEurNatConDecTextabc"/>
              <w:numPr>
                <w:ilvl w:val="1"/>
                <w:numId w:val="28"/>
              </w:numPr>
              <w:tabs>
                <w:tab w:val="clear" w:pos="992"/>
                <w:tab w:val="num" w:pos="306"/>
              </w:tabs>
              <w:ind w:left="306" w:hanging="284"/>
              <w:jc w:val="both"/>
            </w:pPr>
            <w:r w:rsidRPr="000D3F5F">
              <w:t>Correct the name of EASA to ‘European Union Aviation Safety Agency’ in Appendix A – Chapter 2;</w:t>
            </w:r>
          </w:p>
          <w:p w:rsidR="004815BA" w:rsidRPr="000D3F5F" w:rsidRDefault="004815BA" w:rsidP="004815BA">
            <w:pPr>
              <w:pStyle w:val="IcaoEurNatConDecTextabc"/>
              <w:numPr>
                <w:ilvl w:val="1"/>
                <w:numId w:val="28"/>
              </w:numPr>
              <w:tabs>
                <w:tab w:val="clear" w:pos="992"/>
                <w:tab w:val="num" w:pos="306"/>
              </w:tabs>
              <w:ind w:left="306" w:hanging="284"/>
              <w:jc w:val="both"/>
            </w:pPr>
            <w:r w:rsidRPr="000D3F5F">
              <w:t>Expand Appendix A, Chapter 2 to include the international bodies IFALDA and WMO; and</w:t>
            </w:r>
          </w:p>
          <w:p w:rsidR="004815BA" w:rsidRPr="000D3F5F" w:rsidRDefault="004815BA" w:rsidP="004815BA">
            <w:pPr>
              <w:pStyle w:val="IcaoEurNatConDecTextabc"/>
              <w:numPr>
                <w:ilvl w:val="1"/>
                <w:numId w:val="28"/>
              </w:numPr>
              <w:tabs>
                <w:tab w:val="clear" w:pos="992"/>
                <w:tab w:val="num" w:pos="306"/>
              </w:tabs>
              <w:ind w:left="306" w:hanging="284"/>
              <w:jc w:val="both"/>
            </w:pPr>
            <w:r w:rsidRPr="000D3F5F">
              <w:t>Consider, whether the term ‘international bodies’ or the term ‘International Organizations’ is better suited and use the appropriate term consistently through the document.</w:t>
            </w:r>
          </w:p>
          <w:p w:rsidR="004815BA" w:rsidRPr="000D3F5F" w:rsidRDefault="004815BA" w:rsidP="004815BA">
            <w:pPr>
              <w:pStyle w:val="IcaoEurNatConDecTextabc"/>
              <w:numPr>
                <w:ilvl w:val="1"/>
                <w:numId w:val="28"/>
              </w:numPr>
              <w:tabs>
                <w:tab w:val="clear" w:pos="992"/>
                <w:tab w:val="num" w:pos="306"/>
              </w:tabs>
              <w:ind w:left="306" w:hanging="284"/>
              <w:jc w:val="both"/>
            </w:pPr>
            <w:r w:rsidRPr="000D3F5F">
              <w:t xml:space="preserve">Take appropriate action to amend the EASPG Handbook (EUR Doc 001), as provided at </w:t>
            </w:r>
            <w:hyperlink w:anchor="AppX" w:history="1">
              <w:r w:rsidRPr="000D3F5F">
                <w:rPr>
                  <w:rStyle w:val="Hyperlink"/>
                  <w:b/>
                </w:rPr>
                <w:t>Appendix X</w:t>
              </w:r>
            </w:hyperlink>
            <w:r w:rsidRPr="000D3F5F">
              <w:rPr>
                <w:b/>
              </w:rPr>
              <w:t xml:space="preserve"> </w:t>
            </w:r>
            <w:r w:rsidRPr="000D3F5F">
              <w:t>and publish the amended document on the ICAO EUR/NAT website.</w:t>
            </w:r>
          </w:p>
          <w:p w:rsidR="004815BA" w:rsidRPr="000D3F5F" w:rsidRDefault="004815BA" w:rsidP="004815BA">
            <w:pPr>
              <w:pStyle w:val="icaoSoDDecContext0"/>
              <w:ind w:left="22"/>
            </w:pPr>
          </w:p>
          <w:p w:rsidR="004815BA" w:rsidRPr="000D3F5F" w:rsidRDefault="004815BA" w:rsidP="004815BA">
            <w:pPr>
              <w:jc w:val="center"/>
              <w:rPr>
                <w:rFonts w:ascii="Times New Roman" w:hAnsi="Times New Roman" w:cs="Times New Roman"/>
                <w:lang w:val="en-GB"/>
              </w:rPr>
            </w:pPr>
          </w:p>
        </w:tc>
        <w:tc>
          <w:tcPr>
            <w:tcW w:w="1143" w:type="dxa"/>
            <w:shd w:val="clear" w:color="auto" w:fill="D9D9D9" w:themeFill="background1" w:themeFillShade="D9"/>
          </w:tcPr>
          <w:p w:rsidR="004815BA" w:rsidRPr="000D3F5F" w:rsidRDefault="000D3F5F" w:rsidP="004815BA">
            <w:pPr>
              <w:rPr>
                <w:rFonts w:ascii="Times New Roman" w:hAnsi="Times New Roman" w:cs="Times New Roman"/>
                <w:b/>
              </w:rPr>
            </w:pPr>
            <w:r w:rsidRPr="000D3F5F">
              <w:rPr>
                <w:rFonts w:ascii="Times New Roman" w:hAnsi="Times New Roman" w:cs="Times New Roman"/>
                <w:b/>
              </w:rPr>
              <w:t>Closed</w:t>
            </w:r>
          </w:p>
        </w:tc>
        <w:tc>
          <w:tcPr>
            <w:tcW w:w="1662" w:type="dxa"/>
            <w:shd w:val="clear" w:color="auto" w:fill="D9D9D9" w:themeFill="background1" w:themeFillShade="D9"/>
          </w:tcPr>
          <w:p w:rsidR="004815BA" w:rsidRDefault="000D3F5F" w:rsidP="004815BA">
            <w:pPr>
              <w:rPr>
                <w:rFonts w:ascii="Times New Roman" w:hAnsi="Times New Roman" w:cs="Times New Roman"/>
              </w:rPr>
            </w:pPr>
            <w:r>
              <w:rPr>
                <w:rFonts w:ascii="Times New Roman" w:hAnsi="Times New Roman" w:cs="Times New Roman"/>
              </w:rPr>
              <w:t>EASPG Handbook updated.</w:t>
            </w:r>
          </w:p>
          <w:p w:rsidR="000D3F5F" w:rsidRDefault="000D3F5F" w:rsidP="004815BA">
            <w:pPr>
              <w:rPr>
                <w:rFonts w:ascii="Times New Roman" w:hAnsi="Times New Roman" w:cs="Times New Roman"/>
              </w:rPr>
            </w:pPr>
            <w:r>
              <w:rPr>
                <w:rFonts w:ascii="Times New Roman" w:hAnsi="Times New Roman" w:cs="Times New Roman"/>
              </w:rPr>
              <w:t>Posted on EUR/NAT website 23 January 2023.</w:t>
            </w:r>
          </w:p>
          <w:p w:rsidR="00F0348D" w:rsidRPr="000D3F5F" w:rsidRDefault="00F0348D" w:rsidP="004815BA">
            <w:pPr>
              <w:rPr>
                <w:rFonts w:ascii="Times New Roman" w:hAnsi="Times New Roman" w:cs="Times New Roman"/>
              </w:rPr>
            </w:pPr>
            <w:r>
              <w:rPr>
                <w:rFonts w:ascii="Times New Roman" w:hAnsi="Times New Roman" w:cs="Times New Roman"/>
              </w:rPr>
              <w:t>EUR/NAT States were informed.</w:t>
            </w:r>
          </w:p>
        </w:tc>
        <w:tc>
          <w:tcPr>
            <w:tcW w:w="1182" w:type="dxa"/>
            <w:shd w:val="clear" w:color="auto" w:fill="D9D9D9" w:themeFill="background1" w:themeFillShade="D9"/>
          </w:tcPr>
          <w:p w:rsidR="004815BA" w:rsidRPr="000D3F5F" w:rsidRDefault="000D3F5F" w:rsidP="004815BA">
            <w:pPr>
              <w:rPr>
                <w:rFonts w:ascii="Times New Roman" w:hAnsi="Times New Roman" w:cs="Times New Roman"/>
              </w:rPr>
            </w:pPr>
            <w:r>
              <w:rPr>
                <w:rFonts w:ascii="Times New Roman" w:hAnsi="Times New Roman" w:cs="Times New Roman"/>
              </w:rPr>
              <w:t>HOI</w:t>
            </w:r>
          </w:p>
        </w:tc>
      </w:tr>
    </w:tbl>
    <w:p w:rsidR="004E7B35" w:rsidRDefault="004E7B35" w:rsidP="004E7B35"/>
    <w:p w:rsidR="00563B99" w:rsidRPr="00B673CA" w:rsidRDefault="00563B99" w:rsidP="00563B99">
      <w:pPr>
        <w:jc w:val="center"/>
      </w:pPr>
      <w:r>
        <w:t>--END--</w:t>
      </w:r>
    </w:p>
    <w:sectPr w:rsidR="00563B99" w:rsidRPr="00B673CA" w:rsidSect="00B673CA">
      <w:pgSz w:w="15842" w:h="12020" w:orient="landscape" w:code="1"/>
      <w:pgMar w:top="1134"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7523" w:rsidRDefault="003F7523" w:rsidP="006C7E40">
      <w:pPr>
        <w:spacing w:after="0" w:line="240" w:lineRule="auto"/>
      </w:pPr>
      <w:r>
        <w:separator/>
      </w:r>
    </w:p>
  </w:endnote>
  <w:endnote w:type="continuationSeparator" w:id="0">
    <w:p w:rsidR="003F7523" w:rsidRDefault="003F7523" w:rsidP="006C7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3CA" w:rsidRDefault="00B673CA">
    <w:pPr>
      <w:pStyle w:val="Footer"/>
      <w:jc w:val="center"/>
    </w:pPr>
  </w:p>
  <w:p w:rsidR="00B673CA" w:rsidRDefault="00B67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7523" w:rsidRDefault="003F7523" w:rsidP="006C7E40">
      <w:pPr>
        <w:spacing w:after="0" w:line="240" w:lineRule="auto"/>
      </w:pPr>
      <w:r>
        <w:separator/>
      </w:r>
    </w:p>
  </w:footnote>
  <w:footnote w:type="continuationSeparator" w:id="0">
    <w:p w:rsidR="003F7523" w:rsidRDefault="003F7523" w:rsidP="006C7E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C57" w:rsidRDefault="00960C57" w:rsidP="00960C57">
    <w:pPr>
      <w:pStyle w:val="Header"/>
      <w:pBdr>
        <w:bottom w:val="single" w:sz="4" w:space="1" w:color="auto"/>
      </w:pBdr>
      <w:tabs>
        <w:tab w:val="clear" w:pos="4680"/>
        <w:tab w:val="clear" w:pos="9360"/>
        <w:tab w:val="center" w:pos="6521"/>
        <w:tab w:val="right" w:pos="12900"/>
      </w:tabs>
      <w:rPr>
        <w:rStyle w:val="PageNumber"/>
      </w:rPr>
    </w:pPr>
    <w:r>
      <w:t>C</w:t>
    </w:r>
    <w:r>
      <w:fldChar w:fldCharType="begin"/>
    </w:r>
    <w:r>
      <w:instrText xml:space="preserve"> SEQ Appendix \* ALPHABETIC \c </w:instrText>
    </w:r>
    <w:r>
      <w:fldChar w:fldCharType="separate"/>
    </w:r>
    <w:r w:rsidR="00202FC2">
      <w:rPr>
        <w:noProof/>
      </w:rPr>
      <w:t xml:space="preserve"> </w:t>
    </w:r>
    <w:r>
      <w:fldChar w:fldCharType="end"/>
    </w:r>
    <w:r>
      <w:t>-</w:t>
    </w:r>
    <w:r>
      <w:fldChar w:fldCharType="begin"/>
    </w:r>
    <w:r>
      <w:instrText xml:space="preserve"> PAGE  </w:instrText>
    </w:r>
    <w:r>
      <w:fldChar w:fldCharType="separate"/>
    </w:r>
    <w:r w:rsidR="00202FC2">
      <w:rPr>
        <w:noProof/>
      </w:rPr>
      <w:t>1</w:t>
    </w:r>
    <w:r>
      <w:rPr>
        <w:noProof/>
      </w:rPr>
      <w:fldChar w:fldCharType="end"/>
    </w:r>
    <w:r>
      <w:fldChar w:fldCharType="begin"/>
    </w:r>
    <w:r>
      <w:instrText xml:space="preserve"> SEQ Appendix \* ALPHABETIC \c </w:instrText>
    </w:r>
    <w:r>
      <w:fldChar w:fldCharType="separate"/>
    </w:r>
    <w:r w:rsidR="00202FC2">
      <w:rPr>
        <w:noProof/>
      </w:rPr>
      <w:t xml:space="preserve"> </w:t>
    </w:r>
    <w:r>
      <w:fldChar w:fldCharType="end"/>
    </w:r>
    <w:r>
      <w:tab/>
    </w:r>
    <w:r>
      <w:rPr>
        <w:b/>
      </w:rPr>
      <w:t>European Aviation System Planning Group</w:t>
    </w:r>
    <w:r>
      <w:rPr>
        <w:rStyle w:val="PageNumber"/>
      </w:rPr>
      <w:tab/>
    </w:r>
    <w:r>
      <w:t>C</w:t>
    </w:r>
    <w:r>
      <w:fldChar w:fldCharType="begin"/>
    </w:r>
    <w:r>
      <w:instrText xml:space="preserve"> SEQ Appendix \* ALPHABETIC \c </w:instrText>
    </w:r>
    <w:r>
      <w:fldChar w:fldCharType="separate"/>
    </w:r>
    <w:r w:rsidR="00202FC2">
      <w:rPr>
        <w:noProof/>
      </w:rPr>
      <w:t xml:space="preserve"> </w:t>
    </w:r>
    <w:r>
      <w:fldChar w:fldCharType="end"/>
    </w:r>
    <w:r>
      <w:t>-</w:t>
    </w:r>
    <w:r>
      <w:fldChar w:fldCharType="begin"/>
    </w:r>
    <w:r>
      <w:instrText xml:space="preserve"> PAGE  </w:instrText>
    </w:r>
    <w:r>
      <w:fldChar w:fldCharType="separate"/>
    </w:r>
    <w:r w:rsidR="00202FC2">
      <w:rPr>
        <w:noProof/>
      </w:rPr>
      <w:t>1</w:t>
    </w:r>
    <w:r>
      <w:rPr>
        <w:noProof/>
      </w:rPr>
      <w:fldChar w:fldCharType="end"/>
    </w:r>
  </w:p>
  <w:p w:rsidR="00507790" w:rsidRPr="00507790" w:rsidRDefault="00507790" w:rsidP="00960C57">
    <w:pPr>
      <w:pStyle w:val="Header"/>
      <w:tabs>
        <w:tab w:val="clear" w:pos="4680"/>
        <w:tab w:val="center" w:pos="6237"/>
      </w:tabs>
      <w:ind w:left="10800" w:hanging="10800"/>
      <w:rPr>
        <w:rFonts w:ascii="Times New Roman" w:hAnsi="Times New Roman" w:cs="Times New Roman"/>
      </w:rPr>
    </w:pPr>
  </w:p>
  <w:p w:rsidR="006C7E40" w:rsidRPr="00507790" w:rsidRDefault="006C7E40" w:rsidP="0050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7BC4A81E"/>
    <w:lvl w:ilvl="0">
      <w:start w:val="1"/>
      <w:numFmt w:val="decimal"/>
      <w:pStyle w:val="ListNumber"/>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92D2BB5"/>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E8A5008"/>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C602EA"/>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B761217"/>
    <w:multiLevelType w:val="hybridMultilevel"/>
    <w:tmpl w:val="DE4CA6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B1563"/>
    <w:multiLevelType w:val="hybridMultilevel"/>
    <w:tmpl w:val="B45234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132A49"/>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8055615"/>
    <w:multiLevelType w:val="hybridMultilevel"/>
    <w:tmpl w:val="6E46EE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F65FD9"/>
    <w:multiLevelType w:val="hybridMultilevel"/>
    <w:tmpl w:val="C0AAD354"/>
    <w:lvl w:ilvl="0" w:tplc="9B3CF3CC">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327018"/>
    <w:multiLevelType w:val="hybridMultilevel"/>
    <w:tmpl w:val="BDF4DB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FC138A"/>
    <w:multiLevelType w:val="multilevel"/>
    <w:tmpl w:val="4B8CA274"/>
    <w:lvl w:ilvl="0">
      <w:start w:val="1"/>
      <w:numFmt w:val="none"/>
      <w:suff w:val="nothing"/>
      <w:lvlText w:val=""/>
      <w:lvlJc w:val="left"/>
      <w:pPr>
        <w:ind w:left="992" w:firstLine="0"/>
      </w:pPr>
      <w:rPr>
        <w:rFonts w:hint="default"/>
      </w:rPr>
    </w:lvl>
    <w:lvl w:ilvl="1">
      <w:start w:val="1"/>
      <w:numFmt w:val="lowerLetter"/>
      <w:lvlText w:val="%2)"/>
      <w:lvlJc w:val="left"/>
      <w:pPr>
        <w:tabs>
          <w:tab w:val="num" w:pos="992"/>
        </w:tabs>
        <w:ind w:left="1418" w:hanging="426"/>
      </w:pPr>
      <w:rPr>
        <w:rFonts w:hint="default"/>
      </w:rPr>
    </w:lvl>
    <w:lvl w:ilvl="2">
      <w:start w:val="1"/>
      <w:numFmt w:val="lowerRoman"/>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B957C20"/>
    <w:multiLevelType w:val="multilevel"/>
    <w:tmpl w:val="DB4233D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6F4615B4"/>
    <w:multiLevelType w:val="multilevel"/>
    <w:tmpl w:val="BF5A7EFE"/>
    <w:lvl w:ilvl="0">
      <w:start w:val="1"/>
      <w:numFmt w:val="none"/>
      <w:pStyle w:val="IcaoEurNatConDectext"/>
      <w:suff w:val="nothing"/>
      <w:lvlText w:val=""/>
      <w:lvlJc w:val="left"/>
      <w:pPr>
        <w:ind w:left="992" w:firstLine="0"/>
      </w:pPr>
      <w:rPr>
        <w:rFonts w:hint="default"/>
      </w:rPr>
    </w:lvl>
    <w:lvl w:ilvl="1">
      <w:start w:val="1"/>
      <w:numFmt w:val="lowerLetter"/>
      <w:pStyle w:val="IcaoEurNatConDecTextabc"/>
      <w:lvlText w:val="%2)"/>
      <w:lvlJc w:val="left"/>
      <w:pPr>
        <w:tabs>
          <w:tab w:val="num" w:pos="992"/>
        </w:tabs>
        <w:ind w:left="1418" w:hanging="42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C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pStyle w:val="IcaoEurNatConDecTextsubiiiii"/>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5C43A1A"/>
    <w:multiLevelType w:val="hybridMultilevel"/>
    <w:tmpl w:val="9C54F1A4"/>
    <w:lvl w:ilvl="0" w:tplc="114628C6">
      <w:numFmt w:val="bullet"/>
      <w:lvlText w:val="-"/>
      <w:lvlJc w:val="left"/>
      <w:pPr>
        <w:ind w:left="730" w:hanging="360"/>
      </w:pPr>
      <w:rPr>
        <w:rFonts w:ascii="Times New Roman" w:eastAsia="Times New Roman" w:hAnsi="Times New Roman" w:cs="Times New Roman"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4" w15:restartNumberingAfterBreak="0">
    <w:nsid w:val="79697DE5"/>
    <w:multiLevelType w:val="hybridMultilevel"/>
    <w:tmpl w:val="377278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B3088C"/>
    <w:multiLevelType w:val="hybridMultilevel"/>
    <w:tmpl w:val="28F496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3"/>
  </w:num>
  <w:num w:numId="3">
    <w:abstractNumId w:val="12"/>
  </w:num>
  <w:num w:numId="4">
    <w:abstractNumId w:val="12"/>
  </w:num>
  <w:num w:numId="5">
    <w:abstractNumId w:val="13"/>
  </w:num>
  <w:num w:numId="6">
    <w:abstractNumId w:val="2"/>
  </w:num>
  <w:num w:numId="7">
    <w:abstractNumId w:val="12"/>
  </w:num>
  <w:num w:numId="8">
    <w:abstractNumId w:val="12"/>
  </w:num>
  <w:num w:numId="9">
    <w:abstractNumId w:val="6"/>
  </w:num>
  <w:num w:numId="10">
    <w:abstractNumId w:val="1"/>
  </w:num>
  <w:num w:numId="11">
    <w:abstractNumId w:val="12"/>
  </w:num>
  <w:num w:numId="12">
    <w:abstractNumId w:val="12"/>
  </w:num>
  <w:num w:numId="13">
    <w:abstractNumId w:val="12"/>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11"/>
  </w:num>
  <w:num w:numId="20">
    <w:abstractNumId w:val="12"/>
  </w:num>
  <w:num w:numId="21">
    <w:abstractNumId w:val="12"/>
  </w:num>
  <w:num w:numId="22">
    <w:abstractNumId w:val="10"/>
  </w:num>
  <w:num w:numId="23">
    <w:abstractNumId w:val="12"/>
  </w:num>
  <w:num w:numId="24">
    <w:abstractNumId w:val="12"/>
  </w:num>
  <w:num w:numId="25">
    <w:abstractNumId w:val="12"/>
  </w:num>
  <w:num w:numId="26">
    <w:abstractNumId w:val="12"/>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12"/>
  </w:num>
  <w:num w:numId="31">
    <w:abstractNumId w:val="12"/>
  </w:num>
  <w:num w:numId="32">
    <w:abstractNumId w:val="5"/>
  </w:num>
  <w:num w:numId="33">
    <w:abstractNumId w:val="9"/>
  </w:num>
  <w:num w:numId="34">
    <w:abstractNumId w:val="15"/>
  </w:num>
  <w:num w:numId="35">
    <w:abstractNumId w:val="4"/>
  </w:num>
  <w:num w:numId="36">
    <w:abstractNumId w:val="8"/>
  </w:num>
  <w:num w:numId="37">
    <w:abstractNumId w:val="7"/>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fstetter, Isabelle">
    <w15:presenceInfo w15:providerId="AD" w15:userId="S-1-5-21-1616020847-3395932343-308146042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E40"/>
    <w:rsid w:val="000237FD"/>
    <w:rsid w:val="00044A62"/>
    <w:rsid w:val="00060388"/>
    <w:rsid w:val="000821B4"/>
    <w:rsid w:val="000846A8"/>
    <w:rsid w:val="000B05AD"/>
    <w:rsid w:val="000C3D31"/>
    <w:rsid w:val="000D3F5F"/>
    <w:rsid w:val="00107240"/>
    <w:rsid w:val="00116BAE"/>
    <w:rsid w:val="0013064B"/>
    <w:rsid w:val="0015398C"/>
    <w:rsid w:val="00160DD4"/>
    <w:rsid w:val="00163460"/>
    <w:rsid w:val="00166B88"/>
    <w:rsid w:val="0016770F"/>
    <w:rsid w:val="00190845"/>
    <w:rsid w:val="00190EEA"/>
    <w:rsid w:val="001A7B6E"/>
    <w:rsid w:val="001C21E6"/>
    <w:rsid w:val="001D0A19"/>
    <w:rsid w:val="001E04C4"/>
    <w:rsid w:val="001F2E2C"/>
    <w:rsid w:val="00202FC2"/>
    <w:rsid w:val="0020670E"/>
    <w:rsid w:val="0023125B"/>
    <w:rsid w:val="002403D3"/>
    <w:rsid w:val="00245A50"/>
    <w:rsid w:val="00253BB1"/>
    <w:rsid w:val="00257D75"/>
    <w:rsid w:val="00257D96"/>
    <w:rsid w:val="00265DD4"/>
    <w:rsid w:val="0027014C"/>
    <w:rsid w:val="002706BE"/>
    <w:rsid w:val="002734D2"/>
    <w:rsid w:val="00294ED1"/>
    <w:rsid w:val="002C06D4"/>
    <w:rsid w:val="002C252A"/>
    <w:rsid w:val="002D247E"/>
    <w:rsid w:val="002F6759"/>
    <w:rsid w:val="002F6A36"/>
    <w:rsid w:val="00307AC9"/>
    <w:rsid w:val="00322A9C"/>
    <w:rsid w:val="00333294"/>
    <w:rsid w:val="0035283E"/>
    <w:rsid w:val="00370161"/>
    <w:rsid w:val="0038017A"/>
    <w:rsid w:val="00383839"/>
    <w:rsid w:val="00384C3F"/>
    <w:rsid w:val="003957B2"/>
    <w:rsid w:val="003A4F1E"/>
    <w:rsid w:val="003B21C3"/>
    <w:rsid w:val="003B7F30"/>
    <w:rsid w:val="003D2F72"/>
    <w:rsid w:val="003E6660"/>
    <w:rsid w:val="003F7523"/>
    <w:rsid w:val="0040582B"/>
    <w:rsid w:val="00412112"/>
    <w:rsid w:val="004200A0"/>
    <w:rsid w:val="00455357"/>
    <w:rsid w:val="004735A5"/>
    <w:rsid w:val="00474BAF"/>
    <w:rsid w:val="004815BA"/>
    <w:rsid w:val="004851DA"/>
    <w:rsid w:val="004A6E6C"/>
    <w:rsid w:val="004B1FB7"/>
    <w:rsid w:val="004B3292"/>
    <w:rsid w:val="004D6FBB"/>
    <w:rsid w:val="004E19BF"/>
    <w:rsid w:val="004E7B35"/>
    <w:rsid w:val="004F05D6"/>
    <w:rsid w:val="004F5AB7"/>
    <w:rsid w:val="004F651F"/>
    <w:rsid w:val="00507790"/>
    <w:rsid w:val="0052555F"/>
    <w:rsid w:val="00533AE0"/>
    <w:rsid w:val="00542170"/>
    <w:rsid w:val="005613DE"/>
    <w:rsid w:val="00563B99"/>
    <w:rsid w:val="00591A2E"/>
    <w:rsid w:val="00591AF5"/>
    <w:rsid w:val="00593289"/>
    <w:rsid w:val="005B273D"/>
    <w:rsid w:val="005B5258"/>
    <w:rsid w:val="005C4F66"/>
    <w:rsid w:val="005D5E8B"/>
    <w:rsid w:val="0060582E"/>
    <w:rsid w:val="0062092F"/>
    <w:rsid w:val="00621B9B"/>
    <w:rsid w:val="00623A9C"/>
    <w:rsid w:val="0064570D"/>
    <w:rsid w:val="00654192"/>
    <w:rsid w:val="00657D4A"/>
    <w:rsid w:val="0067008A"/>
    <w:rsid w:val="00673289"/>
    <w:rsid w:val="0068014C"/>
    <w:rsid w:val="006838F8"/>
    <w:rsid w:val="0069200A"/>
    <w:rsid w:val="006A5A31"/>
    <w:rsid w:val="006C7E40"/>
    <w:rsid w:val="006F0E40"/>
    <w:rsid w:val="006F5779"/>
    <w:rsid w:val="00700761"/>
    <w:rsid w:val="007064F8"/>
    <w:rsid w:val="00713289"/>
    <w:rsid w:val="00713299"/>
    <w:rsid w:val="00720BDB"/>
    <w:rsid w:val="0072342E"/>
    <w:rsid w:val="007533CC"/>
    <w:rsid w:val="00776EC2"/>
    <w:rsid w:val="00794997"/>
    <w:rsid w:val="007A2B5E"/>
    <w:rsid w:val="007B68E2"/>
    <w:rsid w:val="007C7740"/>
    <w:rsid w:val="007C7A7C"/>
    <w:rsid w:val="007D00A5"/>
    <w:rsid w:val="007D6942"/>
    <w:rsid w:val="007F10DC"/>
    <w:rsid w:val="007F4BF2"/>
    <w:rsid w:val="007F6BD7"/>
    <w:rsid w:val="00800EDB"/>
    <w:rsid w:val="0083456D"/>
    <w:rsid w:val="0084316C"/>
    <w:rsid w:val="0084503E"/>
    <w:rsid w:val="00845BCB"/>
    <w:rsid w:val="0085674B"/>
    <w:rsid w:val="00856AC6"/>
    <w:rsid w:val="00857A00"/>
    <w:rsid w:val="008658CA"/>
    <w:rsid w:val="00872EE9"/>
    <w:rsid w:val="008905BC"/>
    <w:rsid w:val="008966DA"/>
    <w:rsid w:val="008A1F3D"/>
    <w:rsid w:val="008C0984"/>
    <w:rsid w:val="008C5E5F"/>
    <w:rsid w:val="008E08DD"/>
    <w:rsid w:val="008E322E"/>
    <w:rsid w:val="008E6556"/>
    <w:rsid w:val="009226B2"/>
    <w:rsid w:val="00922FF4"/>
    <w:rsid w:val="00952814"/>
    <w:rsid w:val="00954A88"/>
    <w:rsid w:val="00960C57"/>
    <w:rsid w:val="00963B3C"/>
    <w:rsid w:val="00966FA2"/>
    <w:rsid w:val="009747ED"/>
    <w:rsid w:val="00980C68"/>
    <w:rsid w:val="00981858"/>
    <w:rsid w:val="009B1B8F"/>
    <w:rsid w:val="009B6EED"/>
    <w:rsid w:val="009C435B"/>
    <w:rsid w:val="009C75D3"/>
    <w:rsid w:val="00A01526"/>
    <w:rsid w:val="00A01D1B"/>
    <w:rsid w:val="00A01F8C"/>
    <w:rsid w:val="00A05F02"/>
    <w:rsid w:val="00A2417B"/>
    <w:rsid w:val="00A57A7D"/>
    <w:rsid w:val="00A72385"/>
    <w:rsid w:val="00A879DB"/>
    <w:rsid w:val="00AA4351"/>
    <w:rsid w:val="00AC3416"/>
    <w:rsid w:val="00AD57BA"/>
    <w:rsid w:val="00AE36CF"/>
    <w:rsid w:val="00AE67D3"/>
    <w:rsid w:val="00B02491"/>
    <w:rsid w:val="00B14369"/>
    <w:rsid w:val="00B41C21"/>
    <w:rsid w:val="00B673CA"/>
    <w:rsid w:val="00B97628"/>
    <w:rsid w:val="00BA45B5"/>
    <w:rsid w:val="00BB34F6"/>
    <w:rsid w:val="00BB55F1"/>
    <w:rsid w:val="00BB592E"/>
    <w:rsid w:val="00BC53C5"/>
    <w:rsid w:val="00BE35C7"/>
    <w:rsid w:val="00BE79F8"/>
    <w:rsid w:val="00BF10E4"/>
    <w:rsid w:val="00C0132A"/>
    <w:rsid w:val="00C02347"/>
    <w:rsid w:val="00C07A39"/>
    <w:rsid w:val="00C1409F"/>
    <w:rsid w:val="00C14D29"/>
    <w:rsid w:val="00C418AD"/>
    <w:rsid w:val="00C4191D"/>
    <w:rsid w:val="00C420F6"/>
    <w:rsid w:val="00C4210B"/>
    <w:rsid w:val="00C441F1"/>
    <w:rsid w:val="00C52C6B"/>
    <w:rsid w:val="00CA416A"/>
    <w:rsid w:val="00CB1F11"/>
    <w:rsid w:val="00CC5386"/>
    <w:rsid w:val="00CF71BD"/>
    <w:rsid w:val="00D12066"/>
    <w:rsid w:val="00D252BA"/>
    <w:rsid w:val="00D34A1E"/>
    <w:rsid w:val="00D67CE8"/>
    <w:rsid w:val="00D91E7B"/>
    <w:rsid w:val="00D976B5"/>
    <w:rsid w:val="00DA6D07"/>
    <w:rsid w:val="00DB5633"/>
    <w:rsid w:val="00DC12F4"/>
    <w:rsid w:val="00DC1816"/>
    <w:rsid w:val="00DD252E"/>
    <w:rsid w:val="00DD6311"/>
    <w:rsid w:val="00DE595E"/>
    <w:rsid w:val="00E06273"/>
    <w:rsid w:val="00E214F4"/>
    <w:rsid w:val="00E56AFD"/>
    <w:rsid w:val="00E66E7C"/>
    <w:rsid w:val="00E7779A"/>
    <w:rsid w:val="00EA1CF8"/>
    <w:rsid w:val="00EB61E4"/>
    <w:rsid w:val="00EC14F6"/>
    <w:rsid w:val="00ED299A"/>
    <w:rsid w:val="00ED5429"/>
    <w:rsid w:val="00EE4E6D"/>
    <w:rsid w:val="00EF021F"/>
    <w:rsid w:val="00EF5982"/>
    <w:rsid w:val="00F0348D"/>
    <w:rsid w:val="00F24B06"/>
    <w:rsid w:val="00F36E98"/>
    <w:rsid w:val="00F4165E"/>
    <w:rsid w:val="00F45F8D"/>
    <w:rsid w:val="00F52A50"/>
    <w:rsid w:val="00F53FC9"/>
    <w:rsid w:val="00F572A3"/>
    <w:rsid w:val="00F717B6"/>
    <w:rsid w:val="00F83C19"/>
    <w:rsid w:val="00F86565"/>
    <w:rsid w:val="00FA448A"/>
    <w:rsid w:val="00FB5A52"/>
    <w:rsid w:val="00FC1BF5"/>
    <w:rsid w:val="00FC31CF"/>
    <w:rsid w:val="00FD43A8"/>
    <w:rsid w:val="00FE4864"/>
    <w:rsid w:val="00FF35A2"/>
    <w:rsid w:val="00FF513C"/>
    <w:rsid w:val="00FF5D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782DA"/>
  <w15:chartTrackingRefBased/>
  <w15:docId w15:val="{BA80C0DD-CE1D-4CE2-B5AA-C674FCAC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aliases w:val="(alt h2),- SES,Major,Heading 2 CFMU,PRR,x2,h2,Heading 2 -FAB,bullet,SECOND,b...,b1,Second,bullet pt,l2,list + change bar,2 headline,heading 2,headline,???,headi,heading2,h21,h22,21,H2,Bullet,Sub,H2dex,H21,T2,Req 2,X.X,Title 2,ÜB2,ntc"/>
    <w:basedOn w:val="Normal"/>
    <w:next w:val="Normal"/>
    <w:link w:val="Heading2Char"/>
    <w:qFormat/>
    <w:rsid w:val="00FA448A"/>
    <w:pPr>
      <w:keepNext/>
      <w:numPr>
        <w:ilvl w:val="1"/>
        <w:numId w:val="19"/>
      </w:numPr>
      <w:spacing w:before="240" w:after="60" w:line="240" w:lineRule="auto"/>
      <w:jc w:val="both"/>
      <w:outlineLvl w:val="1"/>
    </w:pPr>
    <w:rPr>
      <w:rFonts w:ascii="Arial" w:eastAsia="Times New Roman" w:hAnsi="Arial" w:cs="Times New Roman"/>
      <w:b/>
      <w:i/>
      <w:sz w:val="24"/>
      <w:szCs w:val="20"/>
      <w:lang w:val="en-GB"/>
    </w:rPr>
  </w:style>
  <w:style w:type="paragraph" w:styleId="Heading3">
    <w:name w:val="heading 3"/>
    <w:aliases w:val="(alt h3),(PRR),Heading 3 - PRR,x3,Heading 3 CFMU,Sub Heading,Sub Heading Char Char,Heading 3 Char1 Char Char,Heading 3 Char Char Char Char,Heading 3 Char1 Char Char Char Char,h3,3 bullet,b,2,heading 3,bill,List 1,sub1,S1,sub bold,bb,B1"/>
    <w:basedOn w:val="Normal"/>
    <w:next w:val="Normal"/>
    <w:link w:val="Heading3Char"/>
    <w:qFormat/>
    <w:rsid w:val="00FA448A"/>
    <w:pPr>
      <w:keepNext/>
      <w:numPr>
        <w:ilvl w:val="2"/>
        <w:numId w:val="19"/>
      </w:numPr>
      <w:spacing w:before="240" w:after="60" w:line="240" w:lineRule="auto"/>
      <w:jc w:val="both"/>
      <w:outlineLvl w:val="2"/>
    </w:pPr>
    <w:rPr>
      <w:rFonts w:ascii="Arial" w:eastAsia="Times New Roman" w:hAnsi="Arial" w:cs="Times New Roman"/>
      <w:sz w:val="24"/>
      <w:szCs w:val="20"/>
      <w:lang w:val="en-GB"/>
    </w:rPr>
  </w:style>
  <w:style w:type="paragraph" w:styleId="Heading4">
    <w:name w:val="heading 4"/>
    <w:aliases w:val="(alt h4)"/>
    <w:basedOn w:val="Normal"/>
    <w:next w:val="Normal"/>
    <w:link w:val="Heading4Char"/>
    <w:qFormat/>
    <w:rsid w:val="00FA448A"/>
    <w:pPr>
      <w:keepNext/>
      <w:numPr>
        <w:ilvl w:val="3"/>
        <w:numId w:val="19"/>
      </w:numPr>
      <w:spacing w:before="240" w:after="60" w:line="240" w:lineRule="auto"/>
      <w:jc w:val="both"/>
      <w:outlineLvl w:val="3"/>
    </w:pPr>
    <w:rPr>
      <w:rFonts w:ascii="Arial" w:eastAsia="Times New Roman" w:hAnsi="Arial" w:cs="Times New Roman"/>
      <w:b/>
      <w:sz w:val="24"/>
      <w:szCs w:val="20"/>
      <w:lang w:val="en-GB"/>
    </w:rPr>
  </w:style>
  <w:style w:type="paragraph" w:styleId="Heading5">
    <w:name w:val="heading 5"/>
    <w:basedOn w:val="Normal"/>
    <w:next w:val="Normal"/>
    <w:link w:val="Heading5Char"/>
    <w:qFormat/>
    <w:rsid w:val="00FA448A"/>
    <w:pPr>
      <w:numPr>
        <w:ilvl w:val="4"/>
        <w:numId w:val="19"/>
      </w:numPr>
      <w:spacing w:before="240" w:after="60" w:line="240" w:lineRule="auto"/>
      <w:jc w:val="both"/>
      <w:outlineLvl w:val="4"/>
    </w:pPr>
    <w:rPr>
      <w:rFonts w:ascii="Times New Roman" w:eastAsia="Times New Roman" w:hAnsi="Times New Roman" w:cs="Times New Roman"/>
      <w:szCs w:val="20"/>
      <w:lang w:val="en-GB"/>
    </w:rPr>
  </w:style>
  <w:style w:type="paragraph" w:styleId="Heading6">
    <w:name w:val="heading 6"/>
    <w:basedOn w:val="Normal"/>
    <w:next w:val="Normal"/>
    <w:link w:val="Heading6Char"/>
    <w:qFormat/>
    <w:rsid w:val="00FA448A"/>
    <w:pPr>
      <w:numPr>
        <w:ilvl w:val="5"/>
        <w:numId w:val="19"/>
      </w:numPr>
      <w:spacing w:before="240" w:after="60" w:line="240" w:lineRule="auto"/>
      <w:jc w:val="both"/>
      <w:outlineLvl w:val="5"/>
    </w:pPr>
    <w:rPr>
      <w:rFonts w:ascii="Times New Roman" w:eastAsia="Times New Roman" w:hAnsi="Times New Roman" w:cs="Times New Roman"/>
      <w:i/>
      <w:szCs w:val="20"/>
      <w:lang w:val="en-GB"/>
    </w:rPr>
  </w:style>
  <w:style w:type="paragraph" w:styleId="Heading7">
    <w:name w:val="heading 7"/>
    <w:aliases w:val="Heading 7 CFMU"/>
    <w:basedOn w:val="Normal"/>
    <w:next w:val="Normal"/>
    <w:link w:val="Heading7Char"/>
    <w:qFormat/>
    <w:rsid w:val="00FA448A"/>
    <w:pPr>
      <w:numPr>
        <w:ilvl w:val="6"/>
        <w:numId w:val="19"/>
      </w:numPr>
      <w:spacing w:before="240" w:after="60" w:line="240" w:lineRule="auto"/>
      <w:jc w:val="both"/>
      <w:outlineLvl w:val="6"/>
    </w:pPr>
    <w:rPr>
      <w:rFonts w:ascii="Arial" w:eastAsia="Times New Roman" w:hAnsi="Arial" w:cs="Times New Roman"/>
      <w:sz w:val="20"/>
      <w:szCs w:val="20"/>
      <w:lang w:val="en-GB"/>
    </w:rPr>
  </w:style>
  <w:style w:type="paragraph" w:styleId="Heading8">
    <w:name w:val="heading 8"/>
    <w:basedOn w:val="Normal"/>
    <w:next w:val="Normal"/>
    <w:link w:val="Heading8Char"/>
    <w:qFormat/>
    <w:rsid w:val="00FA448A"/>
    <w:pPr>
      <w:numPr>
        <w:ilvl w:val="7"/>
        <w:numId w:val="19"/>
      </w:numPr>
      <w:spacing w:before="240" w:after="60" w:line="240" w:lineRule="auto"/>
      <w:jc w:val="both"/>
      <w:outlineLvl w:val="7"/>
    </w:pPr>
    <w:rPr>
      <w:rFonts w:ascii="Arial" w:eastAsia="Times New Roman" w:hAnsi="Arial" w:cs="Times New Roman"/>
      <w:i/>
      <w:sz w:val="20"/>
      <w:szCs w:val="20"/>
      <w:lang w:val="en-GB"/>
    </w:rPr>
  </w:style>
  <w:style w:type="paragraph" w:styleId="Heading9">
    <w:name w:val="heading 9"/>
    <w:basedOn w:val="Normal"/>
    <w:next w:val="Normal"/>
    <w:link w:val="Heading9Char"/>
    <w:qFormat/>
    <w:rsid w:val="00FA448A"/>
    <w:pPr>
      <w:numPr>
        <w:ilvl w:val="8"/>
        <w:numId w:val="19"/>
      </w:numPr>
      <w:spacing w:before="240" w:after="60" w:line="240" w:lineRule="auto"/>
      <w:jc w:val="both"/>
      <w:outlineLvl w:val="8"/>
    </w:pPr>
    <w:rPr>
      <w:rFonts w:ascii="Arial" w:eastAsia="Times New Roman" w:hAnsi="Arial" w:cs="Times New Roman"/>
      <w:b/>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7E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7E40"/>
  </w:style>
  <w:style w:type="paragraph" w:styleId="Footer">
    <w:name w:val="footer"/>
    <w:basedOn w:val="Normal"/>
    <w:link w:val="FooterChar"/>
    <w:uiPriority w:val="99"/>
    <w:unhideWhenUsed/>
    <w:rsid w:val="006C7E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7E40"/>
  </w:style>
  <w:style w:type="table" w:styleId="TableGrid">
    <w:name w:val="Table Grid"/>
    <w:basedOn w:val="TableNormal"/>
    <w:uiPriority w:val="39"/>
    <w:rsid w:val="00B67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caoEurNatConDectext">
    <w:name w:val="IcaoEurNat_ConDec_text"/>
    <w:basedOn w:val="Normal"/>
    <w:qFormat/>
    <w:rsid w:val="00981858"/>
    <w:pPr>
      <w:keepNext/>
      <w:keepLines/>
      <w:widowControl w:val="0"/>
      <w:numPr>
        <w:numId w:val="1"/>
      </w:numPr>
      <w:spacing w:before="120" w:after="120" w:line="240" w:lineRule="auto"/>
      <w:jc w:val="both"/>
    </w:pPr>
    <w:rPr>
      <w:rFonts w:ascii="Times New Roman" w:eastAsia="Times New Roman" w:hAnsi="Times New Roman" w:cs="Times New Roman"/>
      <w:bCs/>
      <w:noProof/>
      <w:szCs w:val="20"/>
      <w:lang w:val="en-CA"/>
    </w:rPr>
  </w:style>
  <w:style w:type="paragraph" w:customStyle="1" w:styleId="IcaoEurNatConDecTextabc">
    <w:name w:val="IcaoEurNat_ConDec_Text_a)b)c)"/>
    <w:qFormat/>
    <w:rsid w:val="00981858"/>
    <w:pPr>
      <w:keepLines/>
      <w:numPr>
        <w:ilvl w:val="1"/>
        <w:numId w:val="1"/>
      </w:numPr>
      <w:spacing w:after="120" w:line="240" w:lineRule="auto"/>
    </w:pPr>
    <w:rPr>
      <w:rFonts w:ascii="Times New Roman" w:eastAsia="Times New Roman" w:hAnsi="Times New Roman" w:cs="Times New Roman"/>
      <w:noProof/>
      <w:szCs w:val="20"/>
      <w:lang w:val="en-GB"/>
    </w:rPr>
  </w:style>
  <w:style w:type="paragraph" w:customStyle="1" w:styleId="IcaoEurNatConDecTextsubiiiii">
    <w:name w:val="IcaoEurNat_ConDec_Text_sub_i.ii.ii."/>
    <w:qFormat/>
    <w:rsid w:val="00981858"/>
    <w:pPr>
      <w:keepNext/>
      <w:keepLines/>
      <w:numPr>
        <w:ilvl w:val="2"/>
        <w:numId w:val="1"/>
      </w:numPr>
      <w:spacing w:after="120" w:line="240" w:lineRule="auto"/>
    </w:pPr>
    <w:rPr>
      <w:rFonts w:ascii="Times New Roman" w:eastAsia="Times New Roman" w:hAnsi="Times New Roman" w:cs="Times New Roman"/>
      <w:noProof/>
      <w:szCs w:val="20"/>
      <w:lang w:val="en-GB"/>
    </w:rPr>
  </w:style>
  <w:style w:type="character" w:styleId="Hyperlink">
    <w:name w:val="Hyperlink"/>
    <w:basedOn w:val="DefaultParagraphFont"/>
    <w:uiPriority w:val="99"/>
    <w:rsid w:val="00DA6D07"/>
    <w:rPr>
      <w:color w:val="auto"/>
      <w:u w:val="none"/>
    </w:rPr>
  </w:style>
  <w:style w:type="character" w:customStyle="1" w:styleId="Heading2Char">
    <w:name w:val="Heading 2 Char"/>
    <w:aliases w:val="(alt h2) Char,- SES Char,Major Char,Heading 2 CFMU Char,PRR Char,x2 Char,h2 Char,Heading 2 -FAB Char,bullet Char,SECOND Char,b... Char,b1 Char,Second Char,bullet pt Char,l2 Char,list + change bar Char,2 headline Char,heading 2 Char"/>
    <w:basedOn w:val="DefaultParagraphFont"/>
    <w:link w:val="Heading2"/>
    <w:rsid w:val="00FA448A"/>
    <w:rPr>
      <w:rFonts w:ascii="Arial" w:eastAsia="Times New Roman" w:hAnsi="Arial" w:cs="Times New Roman"/>
      <w:b/>
      <w:i/>
      <w:sz w:val="24"/>
      <w:szCs w:val="20"/>
      <w:lang w:val="en-GB"/>
    </w:rPr>
  </w:style>
  <w:style w:type="character" w:customStyle="1" w:styleId="Heading3Char">
    <w:name w:val="Heading 3 Char"/>
    <w:aliases w:val="(alt h3) Char,(PRR) Char,Heading 3 - PRR Char,x3 Char,Heading 3 CFMU Char,Sub Heading Char,Sub Heading Char Char Char,Heading 3 Char1 Char Char Char,Heading 3 Char Char Char Char Char,Heading 3 Char1 Char Char Char Char Char,h3 Char"/>
    <w:basedOn w:val="DefaultParagraphFont"/>
    <w:link w:val="Heading3"/>
    <w:rsid w:val="00FA448A"/>
    <w:rPr>
      <w:rFonts w:ascii="Arial" w:eastAsia="Times New Roman" w:hAnsi="Arial" w:cs="Times New Roman"/>
      <w:sz w:val="24"/>
      <w:szCs w:val="20"/>
      <w:lang w:val="en-GB"/>
    </w:rPr>
  </w:style>
  <w:style w:type="character" w:customStyle="1" w:styleId="Heading4Char">
    <w:name w:val="Heading 4 Char"/>
    <w:aliases w:val="(alt h4) Char"/>
    <w:basedOn w:val="DefaultParagraphFont"/>
    <w:link w:val="Heading4"/>
    <w:rsid w:val="00FA448A"/>
    <w:rPr>
      <w:rFonts w:ascii="Arial" w:eastAsia="Times New Roman" w:hAnsi="Arial" w:cs="Times New Roman"/>
      <w:b/>
      <w:sz w:val="24"/>
      <w:szCs w:val="20"/>
      <w:lang w:val="en-GB"/>
    </w:rPr>
  </w:style>
  <w:style w:type="character" w:customStyle="1" w:styleId="Heading5Char">
    <w:name w:val="Heading 5 Char"/>
    <w:basedOn w:val="DefaultParagraphFont"/>
    <w:link w:val="Heading5"/>
    <w:rsid w:val="00FA448A"/>
    <w:rPr>
      <w:rFonts w:ascii="Times New Roman" w:eastAsia="Times New Roman" w:hAnsi="Times New Roman" w:cs="Times New Roman"/>
      <w:szCs w:val="20"/>
      <w:lang w:val="en-GB"/>
    </w:rPr>
  </w:style>
  <w:style w:type="character" w:customStyle="1" w:styleId="Heading6Char">
    <w:name w:val="Heading 6 Char"/>
    <w:basedOn w:val="DefaultParagraphFont"/>
    <w:link w:val="Heading6"/>
    <w:rsid w:val="00FA448A"/>
    <w:rPr>
      <w:rFonts w:ascii="Times New Roman" w:eastAsia="Times New Roman" w:hAnsi="Times New Roman" w:cs="Times New Roman"/>
      <w:i/>
      <w:szCs w:val="20"/>
      <w:lang w:val="en-GB"/>
    </w:rPr>
  </w:style>
  <w:style w:type="character" w:customStyle="1" w:styleId="Heading7Char">
    <w:name w:val="Heading 7 Char"/>
    <w:aliases w:val="Heading 7 CFMU Char"/>
    <w:basedOn w:val="DefaultParagraphFont"/>
    <w:link w:val="Heading7"/>
    <w:rsid w:val="00FA448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FA448A"/>
    <w:rPr>
      <w:rFonts w:ascii="Arial" w:eastAsia="Times New Roman" w:hAnsi="Arial" w:cs="Times New Roman"/>
      <w:i/>
      <w:sz w:val="20"/>
      <w:szCs w:val="20"/>
      <w:lang w:val="en-GB"/>
    </w:rPr>
  </w:style>
  <w:style w:type="character" w:customStyle="1" w:styleId="Heading9Char">
    <w:name w:val="Heading 9 Char"/>
    <w:basedOn w:val="DefaultParagraphFont"/>
    <w:link w:val="Heading9"/>
    <w:rsid w:val="00FA448A"/>
    <w:rPr>
      <w:rFonts w:ascii="Arial" w:eastAsia="Times New Roman" w:hAnsi="Arial" w:cs="Times New Roman"/>
      <w:b/>
      <w:i/>
      <w:sz w:val="18"/>
      <w:szCs w:val="20"/>
      <w:lang w:val="en-GB"/>
    </w:rPr>
  </w:style>
  <w:style w:type="paragraph" w:styleId="ListNumber">
    <w:name w:val="List Number"/>
    <w:basedOn w:val="Normal"/>
    <w:rsid w:val="00FA448A"/>
    <w:pPr>
      <w:numPr>
        <w:numId w:val="18"/>
      </w:numPr>
      <w:spacing w:after="0" w:line="240" w:lineRule="auto"/>
      <w:jc w:val="both"/>
    </w:pPr>
    <w:rPr>
      <w:rFonts w:ascii="Times New Roman" w:eastAsia="Times New Roman" w:hAnsi="Times New Roman" w:cs="Times New Roman"/>
      <w:szCs w:val="20"/>
      <w:lang w:val="en-GB"/>
    </w:rPr>
  </w:style>
  <w:style w:type="paragraph" w:styleId="ListParagraph">
    <w:name w:val="List Paragraph"/>
    <w:aliases w:val="ACTIONS,Bullet List Paragraph,Lettre d'introduction,Numbered paragraph 1,1st level - Bullet List Paragraph,Heading 4 bullet,List Paragraph1,lp1,Paragrafo elenco,Rep Body 2"/>
    <w:basedOn w:val="Normal"/>
    <w:link w:val="ListParagraphChar"/>
    <w:uiPriority w:val="34"/>
    <w:qFormat/>
    <w:rsid w:val="00CB1F11"/>
    <w:pPr>
      <w:spacing w:after="0" w:line="240" w:lineRule="auto"/>
      <w:ind w:left="720"/>
      <w:jc w:val="both"/>
    </w:pPr>
    <w:rPr>
      <w:rFonts w:ascii="Times New Roman" w:eastAsia="Times New Roman" w:hAnsi="Times New Roman" w:cs="Times New Roman"/>
      <w:szCs w:val="20"/>
      <w:lang w:val="en-GB"/>
    </w:rPr>
  </w:style>
  <w:style w:type="character" w:customStyle="1" w:styleId="ListParagraphChar">
    <w:name w:val="List Paragraph Char"/>
    <w:aliases w:val="ACTIONS Char,Bullet List Paragraph Char,Lettre d'introduction Char,Numbered paragraph 1 Char,1st level - Bullet List Paragraph Char,Heading 4 bullet Char,List Paragraph1 Char,lp1 Char,Paragrafo elenco Char,Rep Body 2 Char"/>
    <w:link w:val="ListParagraph"/>
    <w:uiPriority w:val="34"/>
    <w:locked/>
    <w:rsid w:val="00CB1F11"/>
    <w:rPr>
      <w:rFonts w:ascii="Times New Roman" w:eastAsia="Times New Roman" w:hAnsi="Times New Roman" w:cs="Times New Roman"/>
      <w:szCs w:val="20"/>
      <w:lang w:val="en-GB"/>
    </w:rPr>
  </w:style>
  <w:style w:type="paragraph" w:customStyle="1" w:styleId="IcaoSoDDecContext">
    <w:name w:val="IcaoSoD Dec/Con text"/>
    <w:basedOn w:val="Normal"/>
    <w:rsid w:val="00DD252E"/>
    <w:pPr>
      <w:keepNext/>
      <w:tabs>
        <w:tab w:val="left" w:pos="1418"/>
      </w:tabs>
      <w:spacing w:after="120" w:line="240" w:lineRule="auto"/>
      <w:ind w:left="993"/>
      <w:jc w:val="both"/>
    </w:pPr>
    <w:rPr>
      <w:rFonts w:ascii="Times New Roman" w:eastAsia="Times New Roman" w:hAnsi="Times New Roman" w:cs="Times New Roman"/>
      <w:szCs w:val="20"/>
      <w:lang w:val="en-GB"/>
    </w:rPr>
  </w:style>
  <w:style w:type="paragraph" w:customStyle="1" w:styleId="ICAOnatWPlevel1">
    <w:name w:val="ICAOnatWPlevel1"/>
    <w:basedOn w:val="Normal"/>
    <w:next w:val="Normal"/>
    <w:link w:val="ICAOnatWPlevel1Char"/>
    <w:qFormat/>
    <w:rsid w:val="00657D4A"/>
    <w:pPr>
      <w:tabs>
        <w:tab w:val="left" w:pos="709"/>
        <w:tab w:val="left" w:pos="2410"/>
      </w:tabs>
      <w:spacing w:after="360" w:line="240" w:lineRule="auto"/>
      <w:ind w:left="360" w:hanging="360"/>
    </w:pPr>
    <w:rPr>
      <w:rFonts w:ascii="Times New Roman" w:hAnsi="Times New Roman" w:cs="Times New Roman"/>
      <w:b/>
    </w:rPr>
  </w:style>
  <w:style w:type="character" w:customStyle="1" w:styleId="ICAOnatWPlevel1Char">
    <w:name w:val="ICAOnatWPlevel1 Char"/>
    <w:link w:val="ICAOnatWPlevel1"/>
    <w:rsid w:val="00657D4A"/>
    <w:rPr>
      <w:rFonts w:ascii="Times New Roman" w:hAnsi="Times New Roman" w:cs="Times New Roman"/>
      <w:b/>
    </w:rPr>
  </w:style>
  <w:style w:type="character" w:styleId="PageNumber">
    <w:name w:val="page number"/>
    <w:basedOn w:val="DefaultParagraphFont"/>
    <w:rsid w:val="0064570D"/>
  </w:style>
  <w:style w:type="paragraph" w:customStyle="1" w:styleId="Level2altL2">
    <w:name w:val="§ Level 2 (alt L2)"/>
    <w:basedOn w:val="Normal"/>
    <w:link w:val="Level2altL2Char"/>
    <w:rsid w:val="002403D3"/>
    <w:pPr>
      <w:spacing w:after="240" w:line="240" w:lineRule="auto"/>
      <w:jc w:val="both"/>
    </w:pPr>
    <w:rPr>
      <w:rFonts w:ascii="Times New Roman" w:eastAsia="Times New Roman" w:hAnsi="Times New Roman" w:cs="Times New Roman"/>
      <w:szCs w:val="20"/>
      <w:lang w:val="en-GB"/>
    </w:rPr>
  </w:style>
  <w:style w:type="character" w:customStyle="1" w:styleId="Level2altL2Char">
    <w:name w:val="§ Level 2 (alt L2) Char"/>
    <w:basedOn w:val="DefaultParagraphFont"/>
    <w:link w:val="Level2altL2"/>
    <w:rsid w:val="002403D3"/>
    <w:rPr>
      <w:rFonts w:ascii="Times New Roman" w:eastAsia="Times New Roman" w:hAnsi="Times New Roman" w:cs="Times New Roman"/>
      <w:szCs w:val="20"/>
      <w:lang w:val="en-GB"/>
    </w:rPr>
  </w:style>
  <w:style w:type="paragraph" w:customStyle="1" w:styleId="icaoSoDDecContext0">
    <w:name w:val="icao SoD Dec/Con text"/>
    <w:basedOn w:val="Normal"/>
    <w:rsid w:val="00044A62"/>
    <w:pPr>
      <w:keepNext/>
      <w:tabs>
        <w:tab w:val="left" w:pos="1418"/>
      </w:tabs>
      <w:spacing w:after="120" w:line="240" w:lineRule="auto"/>
      <w:ind w:left="993"/>
      <w:jc w:val="both"/>
    </w:pPr>
    <w:rPr>
      <w:rFonts w:ascii="Times New Roman" w:eastAsia="Times New Roman" w:hAnsi="Times New Roman" w:cs="Times New Roman"/>
      <w:lang w:val="en-GB"/>
    </w:rPr>
  </w:style>
  <w:style w:type="paragraph" w:customStyle="1" w:styleId="AgendaItemaltg">
    <w:name w:val="Agenda Item (alt g)"/>
    <w:basedOn w:val="Normal"/>
    <w:rsid w:val="00A01526"/>
    <w:pPr>
      <w:widowControl w:val="0"/>
      <w:spacing w:after="0" w:line="240" w:lineRule="auto"/>
      <w:ind w:left="1985" w:hanging="1985"/>
      <w:jc w:val="both"/>
    </w:pPr>
    <w:rPr>
      <w:rFonts w:ascii="Times New Roman" w:eastAsia="Times New Roman" w:hAnsi="Times New Roman" w:cs="Times New Roman"/>
      <w:szCs w:val="20"/>
      <w:lang w:val="en-CA"/>
    </w:rPr>
  </w:style>
  <w:style w:type="paragraph" w:customStyle="1" w:styleId="IcaoEurNatSummary">
    <w:name w:val="IcaoEurNat_Summary"/>
    <w:rsid w:val="00A01526"/>
    <w:pPr>
      <w:spacing w:before="40" w:after="40" w:line="240" w:lineRule="auto"/>
    </w:pPr>
    <w:rPr>
      <w:rFonts w:ascii="Times New Roman" w:eastAsia="Times New Roman" w:hAnsi="Times New Roman" w:cs="Times New Roman"/>
      <w:i/>
      <w:szCs w:val="20"/>
      <w:lang w:val="en-GB"/>
    </w:rPr>
  </w:style>
  <w:style w:type="paragraph" w:customStyle="1" w:styleId="Default">
    <w:name w:val="Default"/>
    <w:rsid w:val="00A0152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F717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7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9482631">
      <w:bodyDiv w:val="1"/>
      <w:marLeft w:val="0"/>
      <w:marRight w:val="0"/>
      <w:marTop w:val="0"/>
      <w:marBottom w:val="0"/>
      <w:divBdr>
        <w:top w:val="none" w:sz="0" w:space="0" w:color="auto"/>
        <w:left w:val="none" w:sz="0" w:space="0" w:color="auto"/>
        <w:bottom w:val="none" w:sz="0" w:space="0" w:color="auto"/>
        <w:right w:val="none" w:sz="0" w:space="0" w:color="auto"/>
      </w:divBdr>
    </w:div>
    <w:div w:id="1783500358">
      <w:bodyDiv w:val="1"/>
      <w:marLeft w:val="0"/>
      <w:marRight w:val="0"/>
      <w:marTop w:val="0"/>
      <w:marBottom w:val="0"/>
      <w:divBdr>
        <w:top w:val="none" w:sz="0" w:space="0" w:color="auto"/>
        <w:left w:val="none" w:sz="0" w:space="0" w:color="auto"/>
        <w:bottom w:val="none" w:sz="0" w:space="0" w:color="auto"/>
        <w:right w:val="none" w:sz="0" w:space="0" w:color="auto"/>
      </w:divBdr>
    </w:div>
    <w:div w:id="189662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toffice.gov.uk/services/transport/aviation/regulated/wafs-sigwx-test-data"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icao.int/eurnat/pages/other-meetings.aspx?RootFolder=%2FEURNAT%2FOther%20Meetings%20Seminars%20and%20Workshops%2FSafety%20workshops%2FUPRT%20webinar&amp;FolderCTID=0x012000DAF95319EADD9946B510C5D7B595637D00970D34309E30C94682E395DA86E79AD1&amp;View=%7BA016246C%2D36E2%2D4CE7%2DA6BC%2D04EF727A9F49%7D"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prod.bk.dfs\LGN-DATA02\Group\VB\ICAO\D8%20Panels_WGs_NOM\E_EASPG\EASPG%20Meetings\EASPG%2304\Report\App_L%20ASBU%20Implementation%20Monitoring%20Report.pdf"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16</Pages>
  <Words>3787</Words>
  <Characters>21592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Hofstetter, Isabelle</dc:creator>
  <cp:keywords/>
  <dc:description/>
  <cp:lastModifiedBy>Hofstetter, Isabelle</cp:lastModifiedBy>
  <cp:revision>118</cp:revision>
  <dcterms:created xsi:type="dcterms:W3CDTF">2023-01-16T10:38:00Z</dcterms:created>
  <dcterms:modified xsi:type="dcterms:W3CDTF">2023-12-13T12:40:00Z</dcterms:modified>
</cp:coreProperties>
</file>